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AE" w:rsidRDefault="007218AE" w:rsidP="007218AE">
      <w:pPr>
        <w:spacing w:after="0" w:line="240" w:lineRule="atLeast"/>
        <w:jc w:val="center"/>
        <w:outlineLvl w:val="0"/>
        <w:rPr>
          <w:rFonts w:ascii="Georgia" w:eastAsia="Times New Roman" w:hAnsi="Georgia" w:cs="Times New Roman"/>
          <w:color w:val="333333"/>
          <w:kern w:val="36"/>
          <w:sz w:val="60"/>
          <w:szCs w:val="60"/>
          <w:lang w:eastAsia="ru-RU"/>
        </w:rPr>
      </w:pPr>
      <w:r w:rsidRPr="007218AE">
        <w:rPr>
          <w:rFonts w:ascii="Georgia" w:eastAsia="Times New Roman" w:hAnsi="Georgia" w:cs="Times New Roman"/>
          <w:color w:val="333333"/>
          <w:kern w:val="36"/>
          <w:sz w:val="60"/>
          <w:szCs w:val="60"/>
          <w:lang w:eastAsia="ru-RU"/>
        </w:rPr>
        <w:t xml:space="preserve">Иммунопрофилактика инфекционных болезней: </w:t>
      </w:r>
    </w:p>
    <w:p w:rsidR="007218AE" w:rsidRPr="007218AE" w:rsidRDefault="007218AE" w:rsidP="007218AE">
      <w:pPr>
        <w:spacing w:after="0" w:line="240" w:lineRule="atLeast"/>
        <w:jc w:val="center"/>
        <w:outlineLvl w:val="0"/>
        <w:rPr>
          <w:rFonts w:ascii="Georgia" w:eastAsia="Times New Roman" w:hAnsi="Georgia" w:cs="Times New Roman"/>
          <w:color w:val="333333"/>
          <w:kern w:val="36"/>
          <w:sz w:val="60"/>
          <w:szCs w:val="60"/>
          <w:lang w:eastAsia="ru-RU"/>
        </w:rPr>
      </w:pPr>
      <w:r w:rsidRPr="007218AE">
        <w:rPr>
          <w:rFonts w:ascii="Georgia" w:eastAsia="Times New Roman" w:hAnsi="Georgia" w:cs="Times New Roman"/>
          <w:color w:val="333333"/>
          <w:kern w:val="36"/>
          <w:sz w:val="60"/>
          <w:szCs w:val="60"/>
          <w:lang w:eastAsia="ru-RU"/>
        </w:rPr>
        <w:t>показания, вакцины, схемы введения</w:t>
      </w:r>
    </w:p>
    <w:p w:rsidR="007218AE" w:rsidRPr="007218AE" w:rsidRDefault="007218AE" w:rsidP="007218AE">
      <w:pPr>
        <w:spacing w:after="270" w:line="390" w:lineRule="atLeast"/>
        <w:rPr>
          <w:rFonts w:ascii="Georgia" w:eastAsia="Times New Roman" w:hAnsi="Georgia" w:cs="Times New Roman"/>
          <w:color w:val="000000"/>
          <w:sz w:val="27"/>
          <w:szCs w:val="27"/>
          <w:lang w:eastAsia="ru-RU"/>
        </w:rPr>
      </w:pPr>
      <w:bookmarkStart w:id="0" w:name="_GoBack"/>
      <w:bookmarkEnd w:id="0"/>
      <w:proofErr w:type="gramStart"/>
      <w:r w:rsidRPr="007218AE">
        <w:rPr>
          <w:rFonts w:ascii="Georgia" w:eastAsia="Times New Roman" w:hAnsi="Georgia" w:cs="Times New Roman"/>
          <w:color w:val="000000"/>
          <w:sz w:val="27"/>
          <w:szCs w:val="27"/>
          <w:lang w:eastAsia="ru-RU"/>
        </w:rPr>
        <w:t>С 1 января 2014 г., согласно подписанному президентом В.В. Путиным Федеральному закону «О внесении изменения в статью 9 Федерального закона “Об иммунопрофилактике инфекционных болезней”», национальный календарь профилактических прививок России включает в себя профилактические прививки против 12 инфекций: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 (табл. 1) [1].</w:t>
      </w:r>
      <w:proofErr w:type="gramEnd"/>
      <w:r w:rsidRPr="007218AE">
        <w:rPr>
          <w:rFonts w:ascii="Georgia" w:eastAsia="Times New Roman" w:hAnsi="Georgia" w:cs="Times New Roman"/>
          <w:color w:val="000000"/>
          <w:sz w:val="27"/>
          <w:szCs w:val="27"/>
          <w:lang w:eastAsia="ru-RU"/>
        </w:rPr>
        <w:t xml:space="preserve"> В ближайшее время будет опубликован новый национальный календарь профилактических прививок России, в котором будут прописаны сроки и схемы иммунизации против введенной в календарь с 2014 г. пневмококковой инфекции. В данной статье приводится действующий в настоящий момент календарь прививок № 51н от 31 января 2011 г.</w:t>
      </w:r>
    </w:p>
    <w:p w:rsidR="00776BEB" w:rsidRPr="007218AE" w:rsidRDefault="007218AE" w:rsidP="007218AE">
      <w:pPr>
        <w:spacing w:after="0" w:line="240" w:lineRule="auto"/>
        <w:rPr>
          <w:rFonts w:ascii="Times New Roman" w:eastAsia="Times New Roman" w:hAnsi="Times New Roman" w:cs="Times New Roman"/>
          <w:color w:val="000000"/>
          <w:sz w:val="21"/>
          <w:szCs w:val="21"/>
          <w:lang w:eastAsia="ru-RU"/>
        </w:rPr>
      </w:pPr>
      <w:proofErr w:type="gramStart"/>
      <w:r w:rsidRPr="007218AE">
        <w:rPr>
          <w:rFonts w:ascii="Times New Roman" w:eastAsia="Times New Roman" w:hAnsi="Times New Roman" w:cs="Times New Roman"/>
          <w:color w:val="000000"/>
          <w:sz w:val="21"/>
          <w:szCs w:val="21"/>
          <w:lang w:eastAsia="ru-RU"/>
        </w:rPr>
        <w:t>С 1 января 2014 г., согласно подписанному президентом В.В. Путиным Федеральному закону «О внесении изменения в статью 9 Федерального закона “Об иммунопрофилактике инфекционных болезней”», национальный календарь профилактических прививок России включает в себя профилактические прививки против 12 инфекций: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 (табл. 1) [1].</w:t>
      </w:r>
      <w:proofErr w:type="gramEnd"/>
      <w:r w:rsidRPr="007218AE">
        <w:rPr>
          <w:rFonts w:ascii="Times New Roman" w:eastAsia="Times New Roman" w:hAnsi="Times New Roman" w:cs="Times New Roman"/>
          <w:color w:val="000000"/>
          <w:sz w:val="21"/>
          <w:szCs w:val="21"/>
          <w:lang w:eastAsia="ru-RU"/>
        </w:rPr>
        <w:t xml:space="preserve"> В ближайшее время будет опубликован новый национальный календарь профилактических прививок России, в котором будут прописаны сроки и схемы иммунизации против введенной в календарь с 2014 г. пневмококковой инфекции. В данной статье приводится действующий в настоящий момент календарь прививок № 51н от 31 января 2011 г.</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гепатита</w:t>
      </w:r>
      <w:proofErr w:type="gramStart"/>
      <w:r w:rsidRPr="007218AE">
        <w:rPr>
          <w:rFonts w:ascii="Times New Roman" w:eastAsia="Times New Roman" w:hAnsi="Times New Roman" w:cs="Times New Roman"/>
          <w:b/>
          <w:bCs/>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br/>
      </w:r>
      <w:proofErr w:type="spellStart"/>
      <w:r w:rsidRPr="007218AE">
        <w:rPr>
          <w:rFonts w:ascii="Times New Roman" w:eastAsia="Times New Roman" w:hAnsi="Times New Roman" w:cs="Times New Roman"/>
          <w:color w:val="000000"/>
          <w:sz w:val="21"/>
          <w:szCs w:val="21"/>
          <w:lang w:eastAsia="ru-RU"/>
        </w:rPr>
        <w:t>В</w:t>
      </w:r>
      <w:proofErr w:type="spellEnd"/>
      <w:r w:rsidRPr="007218AE">
        <w:rPr>
          <w:rFonts w:ascii="Times New Roman" w:eastAsia="Times New Roman" w:hAnsi="Times New Roman" w:cs="Times New Roman"/>
          <w:color w:val="000000"/>
          <w:sz w:val="21"/>
          <w:szCs w:val="21"/>
          <w:lang w:eastAsia="ru-RU"/>
        </w:rPr>
        <w:t xml:space="preserve"> первые 24 ч жизни ребенку проводится первая вакцинация против гепатита В, направленная на повышение надежности профилактики гепатита В у детей, чьи матери не были тестированы на </w:t>
      </w:r>
      <w:proofErr w:type="spellStart"/>
      <w:r w:rsidRPr="007218AE">
        <w:rPr>
          <w:rFonts w:ascii="Times New Roman" w:eastAsia="Times New Roman" w:hAnsi="Times New Roman" w:cs="Times New Roman"/>
          <w:color w:val="000000"/>
          <w:sz w:val="21"/>
          <w:szCs w:val="21"/>
          <w:lang w:eastAsia="ru-RU"/>
        </w:rPr>
        <w:t>HBsAg</w:t>
      </w:r>
      <w:proofErr w:type="spellEnd"/>
      <w:r w:rsidRPr="007218AE">
        <w:rPr>
          <w:rFonts w:ascii="Times New Roman" w:eastAsia="Times New Roman" w:hAnsi="Times New Roman" w:cs="Times New Roman"/>
          <w:color w:val="000000"/>
          <w:sz w:val="21"/>
          <w:szCs w:val="21"/>
          <w:lang w:eastAsia="ru-RU"/>
        </w:rPr>
        <w:t xml:space="preserve"> или дали ложноотрицательный результат.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в</w:t>
      </w:r>
      <w:proofErr w:type="spellEnd"/>
      <w:r w:rsidRPr="007218AE">
        <w:rPr>
          <w:rFonts w:ascii="Times New Roman" w:eastAsia="Times New Roman" w:hAnsi="Times New Roman" w:cs="Times New Roman"/>
          <w:color w:val="000000"/>
          <w:sz w:val="21"/>
          <w:szCs w:val="21"/>
          <w:lang w:eastAsia="ru-RU"/>
        </w:rPr>
        <w:t xml:space="preserve"> первые часы жизни внедрена в большинстве стран – членов ВОЗ, в т. ч. в странах с низким уровнем заболеваемости гепатитом В (США, Швейцария, Италия, Испания, Португалия) [4].</w:t>
      </w:r>
      <w:r w:rsidRPr="007218AE">
        <w:rPr>
          <w:rFonts w:ascii="Times New Roman" w:eastAsia="Times New Roman" w:hAnsi="Times New Roman" w:cs="Times New Roman"/>
          <w:color w:val="000000"/>
          <w:sz w:val="21"/>
          <w:szCs w:val="21"/>
          <w:lang w:eastAsia="ru-RU"/>
        </w:rPr>
        <w:br/>
        <w:t>Стандартная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проводится по схеме 0–1–6 мес., причем третья вакцинация в 6 мес. проводится одновременно с третьей вакцинацией против дифтерии, коклюша, столбняка и полиомиелита.</w:t>
      </w:r>
      <w:r w:rsidRPr="007218AE">
        <w:rPr>
          <w:rFonts w:ascii="Times New Roman" w:eastAsia="Times New Roman" w:hAnsi="Times New Roman" w:cs="Times New Roman"/>
          <w:color w:val="000000"/>
          <w:sz w:val="21"/>
          <w:szCs w:val="21"/>
          <w:lang w:eastAsia="ru-RU"/>
        </w:rPr>
        <w:br/>
        <w:t>Ускоренная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проводится по схеме 0–1–2 мес. с ревакцинацией через 12 мес. после первой прививки, обеспечивая более быстрый иммунный ответ и большую приверженность вакцинации. По ускоренной схеме вакцинируют детей из групп риска, к которым относятся родившиеся от матерей – носителей </w:t>
      </w:r>
      <w:proofErr w:type="spellStart"/>
      <w:r w:rsidRPr="007218AE">
        <w:rPr>
          <w:rFonts w:ascii="Times New Roman" w:eastAsia="Times New Roman" w:hAnsi="Times New Roman" w:cs="Times New Roman"/>
          <w:color w:val="000000"/>
          <w:sz w:val="21"/>
          <w:szCs w:val="21"/>
          <w:lang w:eastAsia="ru-RU"/>
        </w:rPr>
        <w:t>HBsAg</w:t>
      </w:r>
      <w:proofErr w:type="spellEnd"/>
      <w:r w:rsidRPr="007218AE">
        <w:rPr>
          <w:rFonts w:ascii="Times New Roman" w:eastAsia="Times New Roman" w:hAnsi="Times New Roman" w:cs="Times New Roman"/>
          <w:color w:val="000000"/>
          <w:sz w:val="21"/>
          <w:szCs w:val="21"/>
          <w:lang w:eastAsia="ru-RU"/>
        </w:rPr>
        <w:t>; больных гепатитом</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или перенесших гепатит В </w:t>
      </w:r>
      <w:proofErr w:type="spellStart"/>
      <w:r w:rsidRPr="007218AE">
        <w:rPr>
          <w:rFonts w:ascii="Times New Roman" w:eastAsia="Times New Roman" w:hAnsi="Times New Roman" w:cs="Times New Roman"/>
          <w:color w:val="000000"/>
          <w:sz w:val="21"/>
          <w:szCs w:val="21"/>
          <w:lang w:eastAsia="ru-RU"/>
        </w:rPr>
        <w:t>в</w:t>
      </w:r>
      <w:proofErr w:type="spellEnd"/>
      <w:r w:rsidRPr="007218AE">
        <w:rPr>
          <w:rFonts w:ascii="Times New Roman" w:eastAsia="Times New Roman" w:hAnsi="Times New Roman" w:cs="Times New Roman"/>
          <w:color w:val="000000"/>
          <w:sz w:val="21"/>
          <w:szCs w:val="21"/>
          <w:lang w:eastAsia="ru-RU"/>
        </w:rPr>
        <w:t xml:space="preserve"> третьем триместре беременности; не имеющих результатов обследования на маркеры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наркозависимых; родившихся в семьях, в которых есть носитель </w:t>
      </w:r>
      <w:proofErr w:type="spellStart"/>
      <w:r w:rsidRPr="007218AE">
        <w:rPr>
          <w:rFonts w:ascii="Times New Roman" w:eastAsia="Times New Roman" w:hAnsi="Times New Roman" w:cs="Times New Roman"/>
          <w:color w:val="000000"/>
          <w:sz w:val="21"/>
          <w:szCs w:val="21"/>
          <w:lang w:eastAsia="ru-RU"/>
        </w:rPr>
        <w:t>HBsAg</w:t>
      </w:r>
      <w:proofErr w:type="spellEnd"/>
      <w:r w:rsidRPr="007218AE">
        <w:rPr>
          <w:rFonts w:ascii="Times New Roman" w:eastAsia="Times New Roman" w:hAnsi="Times New Roman" w:cs="Times New Roman"/>
          <w:color w:val="000000"/>
          <w:sz w:val="21"/>
          <w:szCs w:val="21"/>
          <w:lang w:eastAsia="ru-RU"/>
        </w:rPr>
        <w:t xml:space="preserve"> или больной острым гепатитом В и хроническими вирусными гепатитами [2]. Ускоренная схема вакцинации применяется также для экстренной </w:t>
      </w:r>
      <w:proofErr w:type="spellStart"/>
      <w:r w:rsidRPr="007218AE">
        <w:rPr>
          <w:rFonts w:ascii="Times New Roman" w:eastAsia="Times New Roman" w:hAnsi="Times New Roman" w:cs="Times New Roman"/>
          <w:color w:val="000000"/>
          <w:sz w:val="21"/>
          <w:szCs w:val="21"/>
          <w:lang w:eastAsia="ru-RU"/>
        </w:rPr>
        <w:t>постэкспозиционной</w:t>
      </w:r>
      <w:proofErr w:type="spellEnd"/>
      <w:r w:rsidRPr="007218AE">
        <w:rPr>
          <w:rFonts w:ascii="Times New Roman" w:eastAsia="Times New Roman" w:hAnsi="Times New Roman" w:cs="Times New Roman"/>
          <w:color w:val="000000"/>
          <w:sz w:val="21"/>
          <w:szCs w:val="21"/>
          <w:lang w:eastAsia="ru-RU"/>
        </w:rPr>
        <w:t xml:space="preserve"> профилактики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у лиц, случайно подвергшихся риску инфицирования (например, укол зараженной иглой) [4].</w:t>
      </w:r>
      <w:r w:rsidRPr="007218AE">
        <w:rPr>
          <w:rFonts w:ascii="Times New Roman" w:eastAsia="Times New Roman" w:hAnsi="Times New Roman" w:cs="Times New Roman"/>
          <w:color w:val="000000"/>
          <w:sz w:val="21"/>
          <w:szCs w:val="21"/>
          <w:lang w:eastAsia="ru-RU"/>
        </w:rPr>
        <w:br/>
        <w:t>Вакцины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 генно-инженерные, содержат вакцинный белок (</w:t>
      </w:r>
      <w:proofErr w:type="spellStart"/>
      <w:r w:rsidRPr="007218AE">
        <w:rPr>
          <w:rFonts w:ascii="Times New Roman" w:eastAsia="Times New Roman" w:hAnsi="Times New Roman" w:cs="Times New Roman"/>
          <w:color w:val="000000"/>
          <w:sz w:val="21"/>
          <w:szCs w:val="21"/>
          <w:lang w:eastAsia="ru-RU"/>
        </w:rPr>
        <w:t>HBsAg</w:t>
      </w:r>
      <w:proofErr w:type="spellEnd"/>
      <w:r w:rsidRPr="007218AE">
        <w:rPr>
          <w:rFonts w:ascii="Times New Roman" w:eastAsia="Times New Roman" w:hAnsi="Times New Roman" w:cs="Times New Roman"/>
          <w:color w:val="000000"/>
          <w:sz w:val="21"/>
          <w:szCs w:val="21"/>
          <w:lang w:eastAsia="ru-RU"/>
        </w:rPr>
        <w:t xml:space="preserve">), адъювант в виде гидроокиси алюминия, консервант </w:t>
      </w:r>
      <w:proofErr w:type="spellStart"/>
      <w:r w:rsidRPr="007218AE">
        <w:rPr>
          <w:rFonts w:ascii="Times New Roman" w:eastAsia="Times New Roman" w:hAnsi="Times New Roman" w:cs="Times New Roman"/>
          <w:color w:val="000000"/>
          <w:sz w:val="21"/>
          <w:szCs w:val="21"/>
          <w:lang w:eastAsia="ru-RU"/>
        </w:rPr>
        <w:t>мертиолят</w:t>
      </w:r>
      <w:proofErr w:type="spellEnd"/>
      <w:r w:rsidRPr="007218AE">
        <w:rPr>
          <w:rFonts w:ascii="Times New Roman" w:eastAsia="Times New Roman" w:hAnsi="Times New Roman" w:cs="Times New Roman"/>
          <w:color w:val="000000"/>
          <w:sz w:val="21"/>
          <w:szCs w:val="21"/>
          <w:lang w:eastAsia="ru-RU"/>
        </w:rPr>
        <w:t xml:space="preserve"> (существуют гепатитные вакцины и без консерванта) [4]. При проведении иммунизации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детей первого года жизни используются вакцины без ртутьсодержащих консервантов [2]. Все вакцины против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зарегистрированные и разрешенные к применению на территории Российской Федерации в установленном порядке, являются взаимозаменяемыми и используются в соответствии с инструкциями по их применению. Доза вакцины зависит от возраста пациента и фирмы-производителя.</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br/>
        <w:t>Иммунизация против туберкулеза</w:t>
      </w:r>
      <w:r w:rsidRPr="007218AE">
        <w:rPr>
          <w:rFonts w:ascii="Times New Roman" w:eastAsia="Times New Roman" w:hAnsi="Times New Roman" w:cs="Times New Roman"/>
          <w:color w:val="000000"/>
          <w:sz w:val="21"/>
          <w:szCs w:val="21"/>
          <w:lang w:eastAsia="ru-RU"/>
        </w:rPr>
        <w:br/>
        <w:t xml:space="preserve">Бацилла </w:t>
      </w:r>
      <w:proofErr w:type="spellStart"/>
      <w:r w:rsidRPr="007218AE">
        <w:rPr>
          <w:rFonts w:ascii="Times New Roman" w:eastAsia="Times New Roman" w:hAnsi="Times New Roman" w:cs="Times New Roman"/>
          <w:color w:val="000000"/>
          <w:sz w:val="21"/>
          <w:szCs w:val="21"/>
          <w:lang w:eastAsia="ru-RU"/>
        </w:rPr>
        <w:t>Кальметта</w:t>
      </w:r>
      <w:proofErr w:type="spellEnd"/>
      <w:r w:rsidRPr="007218AE">
        <w:rPr>
          <w:rFonts w:ascii="Times New Roman" w:eastAsia="Times New Roman" w:hAnsi="Times New Roman" w:cs="Times New Roman"/>
          <w:color w:val="000000"/>
          <w:sz w:val="21"/>
          <w:szCs w:val="21"/>
          <w:lang w:eastAsia="ru-RU"/>
        </w:rPr>
        <w:t>–</w:t>
      </w:r>
      <w:proofErr w:type="spellStart"/>
      <w:r w:rsidRPr="007218AE">
        <w:rPr>
          <w:rFonts w:ascii="Times New Roman" w:eastAsia="Times New Roman" w:hAnsi="Times New Roman" w:cs="Times New Roman"/>
          <w:color w:val="000000"/>
          <w:sz w:val="21"/>
          <w:szCs w:val="21"/>
          <w:lang w:eastAsia="ru-RU"/>
        </w:rPr>
        <w:t>Герена</w:t>
      </w:r>
      <w:proofErr w:type="spellEnd"/>
      <w:r w:rsidRPr="007218AE">
        <w:rPr>
          <w:rFonts w:ascii="Times New Roman" w:eastAsia="Times New Roman" w:hAnsi="Times New Roman" w:cs="Times New Roman"/>
          <w:color w:val="000000"/>
          <w:sz w:val="21"/>
          <w:szCs w:val="21"/>
          <w:lang w:eastAsia="ru-RU"/>
        </w:rPr>
        <w:t>, или БЦЖ (</w:t>
      </w:r>
      <w:proofErr w:type="spellStart"/>
      <w:r w:rsidRPr="007218AE">
        <w:rPr>
          <w:rFonts w:ascii="Times New Roman" w:eastAsia="Times New Roman" w:hAnsi="Times New Roman" w:cs="Times New Roman"/>
          <w:color w:val="000000"/>
          <w:sz w:val="21"/>
          <w:szCs w:val="21"/>
          <w:lang w:eastAsia="ru-RU"/>
        </w:rPr>
        <w:t>Bacillus</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Calmette-Guerin</w:t>
      </w:r>
      <w:proofErr w:type="spellEnd"/>
      <w:r w:rsidRPr="007218AE">
        <w:rPr>
          <w:rFonts w:ascii="Times New Roman" w:eastAsia="Times New Roman" w:hAnsi="Times New Roman" w:cs="Times New Roman"/>
          <w:color w:val="000000"/>
          <w:sz w:val="21"/>
          <w:szCs w:val="21"/>
          <w:lang w:eastAsia="ru-RU"/>
        </w:rPr>
        <w:t xml:space="preserve">), – старейшая из используемых в мире вакцин. Это живая </w:t>
      </w:r>
      <w:proofErr w:type="spellStart"/>
      <w:r w:rsidRPr="007218AE">
        <w:rPr>
          <w:rFonts w:ascii="Times New Roman" w:eastAsia="Times New Roman" w:hAnsi="Times New Roman" w:cs="Times New Roman"/>
          <w:color w:val="000000"/>
          <w:sz w:val="21"/>
          <w:szCs w:val="21"/>
          <w:lang w:eastAsia="ru-RU"/>
        </w:rPr>
        <w:t>лиофилизированная</w:t>
      </w:r>
      <w:proofErr w:type="spellEnd"/>
      <w:r w:rsidRPr="007218AE">
        <w:rPr>
          <w:rFonts w:ascii="Times New Roman" w:eastAsia="Times New Roman" w:hAnsi="Times New Roman" w:cs="Times New Roman"/>
          <w:color w:val="000000"/>
          <w:sz w:val="21"/>
          <w:szCs w:val="21"/>
          <w:lang w:eastAsia="ru-RU"/>
        </w:rPr>
        <w:t xml:space="preserve"> туберкулезная вакцина, изготовленная из </w:t>
      </w:r>
      <w:proofErr w:type="spellStart"/>
      <w:r w:rsidRPr="007218AE">
        <w:rPr>
          <w:rFonts w:ascii="Times New Roman" w:eastAsia="Times New Roman" w:hAnsi="Times New Roman" w:cs="Times New Roman"/>
          <w:color w:val="000000"/>
          <w:sz w:val="21"/>
          <w:szCs w:val="21"/>
          <w:lang w:eastAsia="ru-RU"/>
        </w:rPr>
        <w:t>субштамма</w:t>
      </w:r>
      <w:proofErr w:type="spellEnd"/>
      <w:r w:rsidRPr="007218AE">
        <w:rPr>
          <w:rFonts w:ascii="Times New Roman" w:eastAsia="Times New Roman" w:hAnsi="Times New Roman" w:cs="Times New Roman"/>
          <w:color w:val="000000"/>
          <w:sz w:val="21"/>
          <w:szCs w:val="21"/>
          <w:lang w:eastAsia="ru-RU"/>
        </w:rPr>
        <w:t xml:space="preserve"> ослабленной живой коровьей туберкулезной палочки (</w:t>
      </w:r>
      <w:proofErr w:type="spellStart"/>
      <w:proofErr w:type="gramStart"/>
      <w:r w:rsidRPr="007218AE">
        <w:rPr>
          <w:rFonts w:ascii="Times New Roman" w:eastAsia="Times New Roman" w:hAnsi="Times New Roman" w:cs="Times New Roman"/>
          <w:color w:val="000000"/>
          <w:sz w:val="21"/>
          <w:szCs w:val="21"/>
          <w:lang w:eastAsia="ru-RU"/>
        </w:rPr>
        <w:t>М</w:t>
      </w:r>
      <w:proofErr w:type="gramEnd"/>
      <w:r w:rsidRPr="007218AE">
        <w:rPr>
          <w:rFonts w:ascii="Times New Roman" w:eastAsia="Times New Roman" w:hAnsi="Times New Roman" w:cs="Times New Roman"/>
          <w:color w:val="000000"/>
          <w:sz w:val="21"/>
          <w:szCs w:val="21"/>
          <w:lang w:eastAsia="ru-RU"/>
        </w:rPr>
        <w:t>ycobacterium</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bovis</w:t>
      </w:r>
      <w:proofErr w:type="spellEnd"/>
      <w:r w:rsidRPr="007218AE">
        <w:rPr>
          <w:rFonts w:ascii="Times New Roman" w:eastAsia="Times New Roman" w:hAnsi="Times New Roman" w:cs="Times New Roman"/>
          <w:color w:val="000000"/>
          <w:sz w:val="21"/>
          <w:szCs w:val="21"/>
          <w:lang w:eastAsia="ru-RU"/>
        </w:rPr>
        <w:t xml:space="preserve"> BCG-1). Иммунитет, индуцированный вакциной, формируется приблизительно через 6–8 </w:t>
      </w:r>
      <w:proofErr w:type="spellStart"/>
      <w:r w:rsidRPr="007218AE">
        <w:rPr>
          <w:rFonts w:ascii="Times New Roman" w:eastAsia="Times New Roman" w:hAnsi="Times New Roman" w:cs="Times New Roman"/>
          <w:color w:val="000000"/>
          <w:sz w:val="21"/>
          <w:szCs w:val="21"/>
          <w:lang w:eastAsia="ru-RU"/>
        </w:rPr>
        <w:t>нед</w:t>
      </w:r>
      <w:proofErr w:type="spellEnd"/>
      <w:r w:rsidRPr="007218AE">
        <w:rPr>
          <w:rFonts w:ascii="Times New Roman" w:eastAsia="Times New Roman" w:hAnsi="Times New Roman" w:cs="Times New Roman"/>
          <w:color w:val="000000"/>
          <w:sz w:val="21"/>
          <w:szCs w:val="21"/>
          <w:lang w:eastAsia="ru-RU"/>
        </w:rPr>
        <w:t xml:space="preserve">. после иммунизации, обеспечивает защиту детей от туберкулезного менингита и </w:t>
      </w:r>
      <w:r w:rsidRPr="007218AE">
        <w:rPr>
          <w:rFonts w:ascii="Times New Roman" w:eastAsia="Times New Roman" w:hAnsi="Times New Roman" w:cs="Times New Roman"/>
          <w:color w:val="000000"/>
          <w:sz w:val="21"/>
          <w:szCs w:val="21"/>
          <w:lang w:eastAsia="ru-RU"/>
        </w:rPr>
        <w:lastRenderedPageBreak/>
        <w:t xml:space="preserve">диссеминированных форм туберкулеза, но не предохраняет от заболевания в случае тесного общения с </w:t>
      </w:r>
      <w:proofErr w:type="spellStart"/>
      <w:r w:rsidRPr="007218AE">
        <w:rPr>
          <w:rFonts w:ascii="Times New Roman" w:eastAsia="Times New Roman" w:hAnsi="Times New Roman" w:cs="Times New Roman"/>
          <w:color w:val="000000"/>
          <w:sz w:val="21"/>
          <w:szCs w:val="21"/>
          <w:lang w:eastAsia="ru-RU"/>
        </w:rPr>
        <w:t>бацилловыделителем</w:t>
      </w:r>
      <w:proofErr w:type="spellEnd"/>
      <w:r w:rsidRPr="007218AE">
        <w:rPr>
          <w:rFonts w:ascii="Times New Roman" w:eastAsia="Times New Roman" w:hAnsi="Times New Roman" w:cs="Times New Roman"/>
          <w:color w:val="000000"/>
          <w:sz w:val="21"/>
          <w:szCs w:val="21"/>
          <w:lang w:eastAsia="ru-RU"/>
        </w:rPr>
        <w:t>, а также от развития вторичных форм туберкулеза [4]. БЦЖ в настоящее время – пока единственная в мире разрешенная к применению вакцина против туберкулеза.</w:t>
      </w:r>
      <w:r w:rsidRPr="007218AE">
        <w:rPr>
          <w:rFonts w:ascii="Times New Roman" w:eastAsia="Times New Roman" w:hAnsi="Times New Roman" w:cs="Times New Roman"/>
          <w:color w:val="000000"/>
          <w:sz w:val="21"/>
          <w:szCs w:val="21"/>
          <w:lang w:eastAsia="ru-RU"/>
        </w:rPr>
        <w:br/>
        <w:t>Вакцинация против туберкулеза проводится здоровым новорожденным в возрасте 3–7 дней туберкулезной вакциной с уменьшенным числом микробных клеток (БЦЖ-М) [2]. Вакцина БЦЖ используется у новорожденных в субъектах РФ с показателями заболеваемости выше 80 на 100 тыс. населения, а также при наличии в окружении ребенка больных туберкулезом [4]. Не привитые дети в возрасте старше 2-х мес. прививаются против туберкулеза только при отрицательном результате реакции Манту.</w:t>
      </w:r>
      <w:r w:rsidRPr="007218AE">
        <w:rPr>
          <w:rFonts w:ascii="Times New Roman" w:eastAsia="Times New Roman" w:hAnsi="Times New Roman" w:cs="Times New Roman"/>
          <w:color w:val="000000"/>
          <w:sz w:val="21"/>
          <w:szCs w:val="21"/>
          <w:lang w:eastAsia="ru-RU"/>
        </w:rPr>
        <w:br/>
        <w:t xml:space="preserve">Уменьшенное число микробных клеток в составе БЦЖ-М позволяет с помощью меньшей дозы получить достаточный уровень иммунологической активности при минимальном числе </w:t>
      </w:r>
      <w:proofErr w:type="spellStart"/>
      <w:r w:rsidRPr="007218AE">
        <w:rPr>
          <w:rFonts w:ascii="Times New Roman" w:eastAsia="Times New Roman" w:hAnsi="Times New Roman" w:cs="Times New Roman"/>
          <w:color w:val="000000"/>
          <w:sz w:val="21"/>
          <w:szCs w:val="21"/>
          <w:lang w:eastAsia="ru-RU"/>
        </w:rPr>
        <w:t>постпрививочных</w:t>
      </w:r>
      <w:proofErr w:type="spellEnd"/>
      <w:r w:rsidRPr="007218AE">
        <w:rPr>
          <w:rFonts w:ascii="Times New Roman" w:eastAsia="Times New Roman" w:hAnsi="Times New Roman" w:cs="Times New Roman"/>
          <w:color w:val="000000"/>
          <w:sz w:val="21"/>
          <w:szCs w:val="21"/>
          <w:lang w:eastAsia="ru-RU"/>
        </w:rPr>
        <w:t xml:space="preserve"> осложнений. Для уменьшения числа поствакцинальных реакций необходимо также строгое соблюдение правильной техники внутрикожного введения туберкулезных вакцин [5].</w:t>
      </w:r>
      <w:r w:rsidRPr="007218AE">
        <w:rPr>
          <w:rFonts w:ascii="Times New Roman" w:eastAsia="Times New Roman" w:hAnsi="Times New Roman" w:cs="Times New Roman"/>
          <w:color w:val="000000"/>
          <w:sz w:val="21"/>
          <w:szCs w:val="21"/>
          <w:lang w:eastAsia="ru-RU"/>
        </w:rPr>
        <w:br/>
        <w:t>Отрицательное взаимовлияние вакцин БЦЖ и гепатита</w:t>
      </w:r>
      <w:proofErr w:type="gramStart"/>
      <w:r w:rsidRPr="007218AE">
        <w:rPr>
          <w:rFonts w:ascii="Times New Roman" w:eastAsia="Times New Roman" w:hAnsi="Times New Roman" w:cs="Times New Roman"/>
          <w:color w:val="000000"/>
          <w:sz w:val="21"/>
          <w:szCs w:val="21"/>
          <w:lang w:eastAsia="ru-RU"/>
        </w:rPr>
        <w:t xml:space="preserve"> В</w:t>
      </w:r>
      <w:proofErr w:type="gramEnd"/>
      <w:r w:rsidRPr="007218AE">
        <w:rPr>
          <w:rFonts w:ascii="Times New Roman" w:eastAsia="Times New Roman" w:hAnsi="Times New Roman" w:cs="Times New Roman"/>
          <w:color w:val="000000"/>
          <w:sz w:val="21"/>
          <w:szCs w:val="21"/>
          <w:lang w:eastAsia="ru-RU"/>
        </w:rPr>
        <w:t xml:space="preserve">, вводимых в роддоме с интервалом в несколько дней, не было подтверждено ни по размерам реакции Манту и вакцинального рубчика, ни по уровню антител к </w:t>
      </w:r>
      <w:proofErr w:type="spellStart"/>
      <w:r w:rsidRPr="007218AE">
        <w:rPr>
          <w:rFonts w:ascii="Times New Roman" w:eastAsia="Times New Roman" w:hAnsi="Times New Roman" w:cs="Times New Roman"/>
          <w:color w:val="000000"/>
          <w:sz w:val="21"/>
          <w:szCs w:val="21"/>
          <w:lang w:eastAsia="ru-RU"/>
        </w:rPr>
        <w:t>HBsAg</w:t>
      </w:r>
      <w:proofErr w:type="spellEnd"/>
      <w:r w:rsidRPr="007218AE">
        <w:rPr>
          <w:rFonts w:ascii="Times New Roman" w:eastAsia="Times New Roman" w:hAnsi="Times New Roman" w:cs="Times New Roman"/>
          <w:color w:val="000000"/>
          <w:sz w:val="21"/>
          <w:szCs w:val="21"/>
          <w:lang w:eastAsia="ru-RU"/>
        </w:rPr>
        <w:t>, ни по числу осложнений [4].</w:t>
      </w:r>
      <w:r w:rsidRPr="007218AE">
        <w:rPr>
          <w:rFonts w:ascii="Times New Roman" w:eastAsia="Times New Roman" w:hAnsi="Times New Roman" w:cs="Times New Roman"/>
          <w:color w:val="000000"/>
          <w:sz w:val="21"/>
          <w:szCs w:val="21"/>
          <w:lang w:eastAsia="ru-RU"/>
        </w:rPr>
        <w:br/>
        <w:t xml:space="preserve">Ревакцинация проводится не инфицированным туберкулезом </w:t>
      </w:r>
      <w:proofErr w:type="spellStart"/>
      <w:r w:rsidRPr="007218AE">
        <w:rPr>
          <w:rFonts w:ascii="Times New Roman" w:eastAsia="Times New Roman" w:hAnsi="Times New Roman" w:cs="Times New Roman"/>
          <w:color w:val="000000"/>
          <w:sz w:val="21"/>
          <w:szCs w:val="21"/>
          <w:lang w:eastAsia="ru-RU"/>
        </w:rPr>
        <w:t>туберкулиноотрицательным</w:t>
      </w:r>
      <w:proofErr w:type="spellEnd"/>
      <w:r w:rsidRPr="007218AE">
        <w:rPr>
          <w:rFonts w:ascii="Times New Roman" w:eastAsia="Times New Roman" w:hAnsi="Times New Roman" w:cs="Times New Roman"/>
          <w:color w:val="000000"/>
          <w:sz w:val="21"/>
          <w:szCs w:val="21"/>
          <w:lang w:eastAsia="ru-RU"/>
        </w:rPr>
        <w:t xml:space="preserve"> детям в возрасте 7 и 14 лет. В субъектах РФ с показателями заболеваемости туберкулезом, не превышающими 40 на 100 тыс. населения, возможно исключение ревакцинации в 7 лет и проведение первой ревакцинации в 14-летнем возрасте [5].</w:t>
      </w:r>
      <w:r w:rsidRPr="007218AE">
        <w:rPr>
          <w:rFonts w:ascii="Times New Roman" w:eastAsia="Times New Roman" w:hAnsi="Times New Roman" w:cs="Times New Roman"/>
          <w:color w:val="000000"/>
          <w:sz w:val="21"/>
          <w:szCs w:val="21"/>
          <w:lang w:eastAsia="ru-RU"/>
        </w:rPr>
        <w:br/>
        <w:t xml:space="preserve">Иммунизация детей, рожденных ВИЧ-инфицированными матерями и получавших </w:t>
      </w:r>
      <w:proofErr w:type="gramStart"/>
      <w:r w:rsidRPr="007218AE">
        <w:rPr>
          <w:rFonts w:ascii="Times New Roman" w:eastAsia="Times New Roman" w:hAnsi="Times New Roman" w:cs="Times New Roman"/>
          <w:color w:val="000000"/>
          <w:sz w:val="21"/>
          <w:szCs w:val="21"/>
          <w:lang w:eastAsia="ru-RU"/>
        </w:rPr>
        <w:t>трехэтапную</w:t>
      </w:r>
      <w:proofErr w:type="gram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химиопрофилактику</w:t>
      </w:r>
      <w:proofErr w:type="spellEnd"/>
      <w:r w:rsidRPr="007218AE">
        <w:rPr>
          <w:rFonts w:ascii="Times New Roman" w:eastAsia="Times New Roman" w:hAnsi="Times New Roman" w:cs="Times New Roman"/>
          <w:color w:val="000000"/>
          <w:sz w:val="21"/>
          <w:szCs w:val="21"/>
          <w:lang w:eastAsia="ru-RU"/>
        </w:rPr>
        <w:t xml:space="preserve">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иммунизации). У детей с ВИЧ-инфекцией, а также при обнаружении у детей нуклеиновых кислот ВИЧ молекулярными методами вакцинация против туберкулеза не проводится [2].</w:t>
      </w:r>
      <w:r w:rsidRPr="007218AE">
        <w:rPr>
          <w:rFonts w:ascii="Times New Roman" w:eastAsia="Times New Roman" w:hAnsi="Times New Roman" w:cs="Times New Roman"/>
          <w:color w:val="000000"/>
          <w:sz w:val="21"/>
          <w:szCs w:val="21"/>
          <w:lang w:eastAsia="ru-RU"/>
        </w:rPr>
        <w:br/>
        <w:t xml:space="preserve">Вакцинацию против туберкулеза проводят более чем в 200 странах мира. </w:t>
      </w:r>
      <w:proofErr w:type="gramStart"/>
      <w:r w:rsidRPr="007218AE">
        <w:rPr>
          <w:rFonts w:ascii="Times New Roman" w:eastAsia="Times New Roman" w:hAnsi="Times New Roman" w:cs="Times New Roman"/>
          <w:color w:val="000000"/>
          <w:sz w:val="21"/>
          <w:szCs w:val="21"/>
          <w:lang w:eastAsia="ru-RU"/>
        </w:rPr>
        <w:t>В таких развитых странах, как США, Канада, Италия, Германия, Испания, Франция, где регистрируется низкая (менее 25 на 100 тыс. населения) заболеваемость туберкулезом, против данной инфекции прививают только в группах риска.</w:t>
      </w:r>
      <w:proofErr w:type="gramEnd"/>
      <w:r w:rsidRPr="007218AE">
        <w:rPr>
          <w:rFonts w:ascii="Times New Roman" w:eastAsia="Times New Roman" w:hAnsi="Times New Roman" w:cs="Times New Roman"/>
          <w:color w:val="000000"/>
          <w:sz w:val="21"/>
          <w:szCs w:val="21"/>
          <w:lang w:eastAsia="ru-RU"/>
        </w:rPr>
        <w:t xml:space="preserve"> Для России подобная тактика, к сожалению, пока неприемлема [4].</w:t>
      </w:r>
      <w:r w:rsidRPr="007218AE">
        <w:rPr>
          <w:rFonts w:ascii="Times New Roman" w:eastAsia="Times New Roman" w:hAnsi="Times New Roman" w:cs="Times New Roman"/>
          <w:color w:val="000000"/>
          <w:sz w:val="21"/>
          <w:szCs w:val="21"/>
          <w:lang w:eastAsia="ru-RU"/>
        </w:rPr>
        <w:br/>
        <w:t xml:space="preserve">По данным ВОЗ, в последние годы значительно увеличивается число противотуберкулезных вакцин-кандидатов, проходящих оценку в научных лабораториях. Основные направления в разработке вакцин против туберкулеза: предотвращение инфицирования новых субъектов, реактивации латентной инфекции; терапевтические вакцины для предотвращения рецидивов у больных туберкулезом. К числу наиболее предпочтительных научных исследований в настоящее время относятся рекомбинантные модифицированные вакцины БЦЖ, </w:t>
      </w:r>
      <w:proofErr w:type="spellStart"/>
      <w:r w:rsidRPr="007218AE">
        <w:rPr>
          <w:rFonts w:ascii="Times New Roman" w:eastAsia="Times New Roman" w:hAnsi="Times New Roman" w:cs="Times New Roman"/>
          <w:color w:val="000000"/>
          <w:sz w:val="21"/>
          <w:szCs w:val="21"/>
          <w:lang w:eastAsia="ru-RU"/>
        </w:rPr>
        <w:t>аттенуированные</w:t>
      </w:r>
      <w:proofErr w:type="spellEnd"/>
      <w:r w:rsidRPr="007218AE">
        <w:rPr>
          <w:rFonts w:ascii="Times New Roman" w:eastAsia="Times New Roman" w:hAnsi="Times New Roman" w:cs="Times New Roman"/>
          <w:color w:val="000000"/>
          <w:sz w:val="21"/>
          <w:szCs w:val="21"/>
          <w:lang w:eastAsia="ru-RU"/>
        </w:rPr>
        <w:t xml:space="preserve"> штаммы </w:t>
      </w:r>
      <w:proofErr w:type="spellStart"/>
      <w:proofErr w:type="gramStart"/>
      <w:r w:rsidRPr="007218AE">
        <w:rPr>
          <w:rFonts w:ascii="Times New Roman" w:eastAsia="Times New Roman" w:hAnsi="Times New Roman" w:cs="Times New Roman"/>
          <w:color w:val="000000"/>
          <w:sz w:val="21"/>
          <w:szCs w:val="21"/>
          <w:lang w:eastAsia="ru-RU"/>
        </w:rPr>
        <w:t>М</w:t>
      </w:r>
      <w:proofErr w:type="gramEnd"/>
      <w:r w:rsidRPr="007218AE">
        <w:rPr>
          <w:rFonts w:ascii="Times New Roman" w:eastAsia="Times New Roman" w:hAnsi="Times New Roman" w:cs="Times New Roman"/>
          <w:color w:val="000000"/>
          <w:sz w:val="21"/>
          <w:szCs w:val="21"/>
          <w:lang w:eastAsia="ru-RU"/>
        </w:rPr>
        <w:t>ycobacterium</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tuberculosis</w:t>
      </w:r>
      <w:proofErr w:type="spellEnd"/>
      <w:r w:rsidRPr="007218AE">
        <w:rPr>
          <w:rFonts w:ascii="Times New Roman" w:eastAsia="Times New Roman" w:hAnsi="Times New Roman" w:cs="Times New Roman"/>
          <w:color w:val="000000"/>
          <w:sz w:val="21"/>
          <w:szCs w:val="21"/>
          <w:lang w:eastAsia="ru-RU"/>
        </w:rPr>
        <w:t>, субъ</w:t>
      </w:r>
      <w:r w:rsidRPr="007218AE">
        <w:rPr>
          <w:rFonts w:ascii="Times New Roman" w:eastAsia="Times New Roman" w:hAnsi="Times New Roman" w:cs="Times New Roman"/>
          <w:color w:val="000000"/>
          <w:sz w:val="21"/>
          <w:szCs w:val="21"/>
          <w:lang w:eastAsia="ru-RU"/>
        </w:rPr>
        <w:softHyphen/>
        <w:t>единичные вакцины и ДНК-вакцины [16].</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коклюша</w:t>
      </w:r>
      <w:r w:rsidRPr="007218AE">
        <w:rPr>
          <w:rFonts w:ascii="Times New Roman" w:eastAsia="Times New Roman" w:hAnsi="Times New Roman" w:cs="Times New Roman"/>
          <w:color w:val="000000"/>
          <w:sz w:val="21"/>
          <w:szCs w:val="21"/>
          <w:lang w:eastAsia="ru-RU"/>
        </w:rPr>
        <w:br/>
        <w:t xml:space="preserve">Вакцинации против коклюша подлежат дети с 3-месячного возраста до 3 лет 11 мес. 29 дней, за исключением детей, имеющих медицинские противопоказания и переболевших коклюшем. Детей старше 4 лет против коклюша не иммунизируют в силу </w:t>
      </w:r>
      <w:proofErr w:type="spellStart"/>
      <w:r w:rsidRPr="007218AE">
        <w:rPr>
          <w:rFonts w:ascii="Times New Roman" w:eastAsia="Times New Roman" w:hAnsi="Times New Roman" w:cs="Times New Roman"/>
          <w:color w:val="000000"/>
          <w:sz w:val="21"/>
          <w:szCs w:val="21"/>
          <w:lang w:eastAsia="ru-RU"/>
        </w:rPr>
        <w:t>реактогенности</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цельноклеточной</w:t>
      </w:r>
      <w:proofErr w:type="spellEnd"/>
      <w:r w:rsidRPr="007218AE">
        <w:rPr>
          <w:rFonts w:ascii="Times New Roman" w:eastAsia="Times New Roman" w:hAnsi="Times New Roman" w:cs="Times New Roman"/>
          <w:color w:val="000000"/>
          <w:sz w:val="21"/>
          <w:szCs w:val="21"/>
          <w:lang w:eastAsia="ru-RU"/>
        </w:rPr>
        <w:t xml:space="preserve"> вакцины. Курс вакцинации состоит из 3 прививок с интервалом 45 дней. Сокращение интервалов не допускается. В случае увеличения интервала между прививками очередную прививку проводят в возможно ближайшие сроки, определяемые состоянием здоровья ребенка. Первую вакцинацию проводят в возрасте 3 мес., вторую – в 4,5 мес., третью – в 6 мес. Ревакцинацию проводят однократно в 18 мес., т. е. через 12 мес. после законченной вакцинации [3].</w:t>
      </w:r>
      <w:r w:rsidRPr="007218AE">
        <w:rPr>
          <w:rFonts w:ascii="Times New Roman" w:eastAsia="Times New Roman" w:hAnsi="Times New Roman" w:cs="Times New Roman"/>
          <w:color w:val="000000"/>
          <w:sz w:val="21"/>
          <w:szCs w:val="21"/>
          <w:lang w:eastAsia="ru-RU"/>
        </w:rPr>
        <w:br/>
        <w:t xml:space="preserve">В нашей стране активная иммунизация против коклюша проводится </w:t>
      </w:r>
      <w:proofErr w:type="spellStart"/>
      <w:r w:rsidRPr="007218AE">
        <w:rPr>
          <w:rFonts w:ascii="Times New Roman" w:eastAsia="Times New Roman" w:hAnsi="Times New Roman" w:cs="Times New Roman"/>
          <w:color w:val="000000"/>
          <w:sz w:val="21"/>
          <w:szCs w:val="21"/>
          <w:lang w:eastAsia="ru-RU"/>
        </w:rPr>
        <w:t>цельноклеточной</w:t>
      </w:r>
      <w:proofErr w:type="spellEnd"/>
      <w:r w:rsidRPr="007218AE">
        <w:rPr>
          <w:rFonts w:ascii="Times New Roman" w:eastAsia="Times New Roman" w:hAnsi="Times New Roman" w:cs="Times New Roman"/>
          <w:color w:val="000000"/>
          <w:sz w:val="21"/>
          <w:szCs w:val="21"/>
          <w:lang w:eastAsia="ru-RU"/>
        </w:rPr>
        <w:t xml:space="preserve"> адсорбированной коклюшно-дифтерийно-столбнячной вакциной (АКДС). </w:t>
      </w:r>
      <w:proofErr w:type="spellStart"/>
      <w:r w:rsidRPr="007218AE">
        <w:rPr>
          <w:rFonts w:ascii="Times New Roman" w:eastAsia="Times New Roman" w:hAnsi="Times New Roman" w:cs="Times New Roman"/>
          <w:color w:val="000000"/>
          <w:sz w:val="21"/>
          <w:szCs w:val="21"/>
          <w:lang w:eastAsia="ru-RU"/>
        </w:rPr>
        <w:t>Цельноклеточные</w:t>
      </w:r>
      <w:proofErr w:type="spellEnd"/>
      <w:r w:rsidRPr="007218AE">
        <w:rPr>
          <w:rFonts w:ascii="Times New Roman" w:eastAsia="Times New Roman" w:hAnsi="Times New Roman" w:cs="Times New Roman"/>
          <w:color w:val="000000"/>
          <w:sz w:val="21"/>
          <w:szCs w:val="21"/>
          <w:lang w:eastAsia="ru-RU"/>
        </w:rPr>
        <w:t xml:space="preserve"> вакцины содержат все компоненты микробной клетки [4]. Препарат вводят в/</w:t>
      </w:r>
      <w:proofErr w:type="gramStart"/>
      <w:r w:rsidRPr="007218AE">
        <w:rPr>
          <w:rFonts w:ascii="Times New Roman" w:eastAsia="Times New Roman" w:hAnsi="Times New Roman" w:cs="Times New Roman"/>
          <w:color w:val="000000"/>
          <w:sz w:val="21"/>
          <w:szCs w:val="21"/>
          <w:lang w:eastAsia="ru-RU"/>
        </w:rPr>
        <w:t>м</w:t>
      </w:r>
      <w:proofErr w:type="gramEnd"/>
      <w:r w:rsidRPr="007218AE">
        <w:rPr>
          <w:rFonts w:ascii="Times New Roman" w:eastAsia="Times New Roman" w:hAnsi="Times New Roman" w:cs="Times New Roman"/>
          <w:color w:val="000000"/>
          <w:sz w:val="21"/>
          <w:szCs w:val="21"/>
          <w:lang w:eastAsia="ru-RU"/>
        </w:rPr>
        <w:t xml:space="preserve"> в верхний наружный квадрант ягодицы или передненаружную область бедра в дозе 0,5 мл. Прививки АКДС-вакциной можно проводить одновременно с другими прививками календаря прививок, при этом вакцины вводятся разными шприцами в разные участки тела [3].</w:t>
      </w:r>
      <w:r w:rsidRPr="007218AE">
        <w:rPr>
          <w:rFonts w:ascii="Times New Roman" w:eastAsia="Times New Roman" w:hAnsi="Times New Roman" w:cs="Times New Roman"/>
          <w:color w:val="000000"/>
          <w:sz w:val="21"/>
          <w:szCs w:val="21"/>
          <w:lang w:eastAsia="ru-RU"/>
        </w:rPr>
        <w:br/>
      </w:r>
      <w:proofErr w:type="spellStart"/>
      <w:r w:rsidRPr="007218AE">
        <w:rPr>
          <w:rFonts w:ascii="Times New Roman" w:eastAsia="Times New Roman" w:hAnsi="Times New Roman" w:cs="Times New Roman"/>
          <w:color w:val="000000"/>
          <w:sz w:val="21"/>
          <w:szCs w:val="21"/>
          <w:lang w:eastAsia="ru-RU"/>
        </w:rPr>
        <w:t>Протективный</w:t>
      </w:r>
      <w:proofErr w:type="spellEnd"/>
      <w:r w:rsidRPr="007218AE">
        <w:rPr>
          <w:rFonts w:ascii="Times New Roman" w:eastAsia="Times New Roman" w:hAnsi="Times New Roman" w:cs="Times New Roman"/>
          <w:color w:val="000000"/>
          <w:sz w:val="21"/>
          <w:szCs w:val="21"/>
          <w:lang w:eastAsia="ru-RU"/>
        </w:rPr>
        <w:t xml:space="preserve"> иммунологический фон, создаваемый прививками, предохраняет от развития заболеваний коклюшем </w:t>
      </w:r>
      <w:proofErr w:type="gramStart"/>
      <w:r w:rsidRPr="007218AE">
        <w:rPr>
          <w:rFonts w:ascii="Times New Roman" w:eastAsia="Times New Roman" w:hAnsi="Times New Roman" w:cs="Times New Roman"/>
          <w:color w:val="000000"/>
          <w:sz w:val="21"/>
          <w:szCs w:val="21"/>
          <w:lang w:eastAsia="ru-RU"/>
        </w:rPr>
        <w:t>в первые</w:t>
      </w:r>
      <w:proofErr w:type="gramEnd"/>
      <w:r w:rsidRPr="007218AE">
        <w:rPr>
          <w:rFonts w:ascii="Times New Roman" w:eastAsia="Times New Roman" w:hAnsi="Times New Roman" w:cs="Times New Roman"/>
          <w:color w:val="000000"/>
          <w:sz w:val="21"/>
          <w:szCs w:val="21"/>
          <w:lang w:eastAsia="ru-RU"/>
        </w:rPr>
        <w:t xml:space="preserve"> 3–4 года после проведенной иммунизации. В последующем напряженность поствакцинального иммунитета заметно ослабевает, болеют как </w:t>
      </w:r>
      <w:proofErr w:type="spellStart"/>
      <w:r w:rsidRPr="007218AE">
        <w:rPr>
          <w:rFonts w:ascii="Times New Roman" w:eastAsia="Times New Roman" w:hAnsi="Times New Roman" w:cs="Times New Roman"/>
          <w:color w:val="000000"/>
          <w:sz w:val="21"/>
          <w:szCs w:val="21"/>
          <w:lang w:eastAsia="ru-RU"/>
        </w:rPr>
        <w:t>непривитые</w:t>
      </w:r>
      <w:proofErr w:type="spellEnd"/>
      <w:r w:rsidRPr="007218AE">
        <w:rPr>
          <w:rFonts w:ascii="Times New Roman" w:eastAsia="Times New Roman" w:hAnsi="Times New Roman" w:cs="Times New Roman"/>
          <w:color w:val="000000"/>
          <w:sz w:val="21"/>
          <w:szCs w:val="21"/>
          <w:lang w:eastAsia="ru-RU"/>
        </w:rPr>
        <w:t xml:space="preserve">, так и привитые дети. По мнению ряда ученых, заболевание коклюшем привитых детей можно объяснить не только недостаточной иммуногенностью АКДС препарата, но и изменением набора </w:t>
      </w:r>
      <w:proofErr w:type="spellStart"/>
      <w:r w:rsidRPr="007218AE">
        <w:rPr>
          <w:rFonts w:ascii="Times New Roman" w:eastAsia="Times New Roman" w:hAnsi="Times New Roman" w:cs="Times New Roman"/>
          <w:color w:val="000000"/>
          <w:sz w:val="21"/>
          <w:szCs w:val="21"/>
          <w:lang w:eastAsia="ru-RU"/>
        </w:rPr>
        <w:t>протективных</w:t>
      </w:r>
      <w:proofErr w:type="spellEnd"/>
      <w:r w:rsidRPr="007218AE">
        <w:rPr>
          <w:rFonts w:ascii="Times New Roman" w:eastAsia="Times New Roman" w:hAnsi="Times New Roman" w:cs="Times New Roman"/>
          <w:color w:val="000000"/>
          <w:sz w:val="21"/>
          <w:szCs w:val="21"/>
          <w:lang w:eastAsia="ru-RU"/>
        </w:rPr>
        <w:t xml:space="preserve"> антигенов циркулирующих штаммов возбудителя коклюша, отличного от антигенов, содержащихся в вакцинном препарате. В связи с этим для дальнейшей борьбы с коклюшем необходимо усовершенствование вакцинного препарата АКДС, а также схемы иммунизации [6].</w:t>
      </w:r>
      <w:r w:rsidRPr="007218AE">
        <w:rPr>
          <w:rFonts w:ascii="Times New Roman" w:eastAsia="Times New Roman" w:hAnsi="Times New Roman" w:cs="Times New Roman"/>
          <w:color w:val="000000"/>
          <w:sz w:val="21"/>
          <w:szCs w:val="21"/>
          <w:lang w:eastAsia="ru-RU"/>
        </w:rPr>
        <w:br/>
        <w:t xml:space="preserve">Помимо </w:t>
      </w:r>
      <w:proofErr w:type="spellStart"/>
      <w:r w:rsidRPr="007218AE">
        <w:rPr>
          <w:rFonts w:ascii="Times New Roman" w:eastAsia="Times New Roman" w:hAnsi="Times New Roman" w:cs="Times New Roman"/>
          <w:color w:val="000000"/>
          <w:sz w:val="21"/>
          <w:szCs w:val="21"/>
          <w:lang w:eastAsia="ru-RU"/>
        </w:rPr>
        <w:t>цельноклеточной</w:t>
      </w:r>
      <w:proofErr w:type="spellEnd"/>
      <w:r w:rsidRPr="007218AE">
        <w:rPr>
          <w:rFonts w:ascii="Times New Roman" w:eastAsia="Times New Roman" w:hAnsi="Times New Roman" w:cs="Times New Roman"/>
          <w:color w:val="000000"/>
          <w:sz w:val="21"/>
          <w:szCs w:val="21"/>
          <w:lang w:eastAsia="ru-RU"/>
        </w:rPr>
        <w:t xml:space="preserve"> АКДС для иммунизации против коклюша могут быть использованы и другие препараты, зарегистрированные в России, в т. ч. </w:t>
      </w:r>
      <w:proofErr w:type="spellStart"/>
      <w:r w:rsidRPr="007218AE">
        <w:rPr>
          <w:rFonts w:ascii="Times New Roman" w:eastAsia="Times New Roman" w:hAnsi="Times New Roman" w:cs="Times New Roman"/>
          <w:color w:val="000000"/>
          <w:sz w:val="21"/>
          <w:szCs w:val="21"/>
          <w:lang w:eastAsia="ru-RU"/>
        </w:rPr>
        <w:t>ацеллюлярные</w:t>
      </w:r>
      <w:proofErr w:type="spellEnd"/>
      <w:r w:rsidRPr="007218AE">
        <w:rPr>
          <w:rFonts w:ascii="Times New Roman" w:eastAsia="Times New Roman" w:hAnsi="Times New Roman" w:cs="Times New Roman"/>
          <w:color w:val="000000"/>
          <w:sz w:val="21"/>
          <w:szCs w:val="21"/>
          <w:lang w:eastAsia="ru-RU"/>
        </w:rPr>
        <w:t xml:space="preserve"> (бесклеточные) коклюшные вакцины. </w:t>
      </w:r>
      <w:proofErr w:type="spellStart"/>
      <w:r w:rsidRPr="007218AE">
        <w:rPr>
          <w:rFonts w:ascii="Times New Roman" w:eastAsia="Times New Roman" w:hAnsi="Times New Roman" w:cs="Times New Roman"/>
          <w:color w:val="000000"/>
          <w:sz w:val="21"/>
          <w:szCs w:val="21"/>
          <w:lang w:eastAsia="ru-RU"/>
        </w:rPr>
        <w:t>Ацеллюлярные</w:t>
      </w:r>
      <w:proofErr w:type="spellEnd"/>
      <w:r w:rsidRPr="007218AE">
        <w:rPr>
          <w:rFonts w:ascii="Times New Roman" w:eastAsia="Times New Roman" w:hAnsi="Times New Roman" w:cs="Times New Roman"/>
          <w:color w:val="000000"/>
          <w:sz w:val="21"/>
          <w:szCs w:val="21"/>
          <w:lang w:eastAsia="ru-RU"/>
        </w:rPr>
        <w:t xml:space="preserve"> вакцины лишены </w:t>
      </w:r>
      <w:proofErr w:type="spellStart"/>
      <w:r w:rsidRPr="007218AE">
        <w:rPr>
          <w:rFonts w:ascii="Times New Roman" w:eastAsia="Times New Roman" w:hAnsi="Times New Roman" w:cs="Times New Roman"/>
          <w:color w:val="000000"/>
          <w:sz w:val="21"/>
          <w:szCs w:val="21"/>
          <w:lang w:eastAsia="ru-RU"/>
        </w:rPr>
        <w:t>липополисахаридов</w:t>
      </w:r>
      <w:proofErr w:type="spellEnd"/>
      <w:r w:rsidRPr="007218AE">
        <w:rPr>
          <w:rFonts w:ascii="Times New Roman" w:eastAsia="Times New Roman" w:hAnsi="Times New Roman" w:cs="Times New Roman"/>
          <w:color w:val="000000"/>
          <w:sz w:val="21"/>
          <w:szCs w:val="21"/>
          <w:lang w:eastAsia="ru-RU"/>
        </w:rPr>
        <w:t xml:space="preserve"> бактериальной мембраны, что значительно снижает их </w:t>
      </w:r>
      <w:proofErr w:type="spellStart"/>
      <w:r w:rsidRPr="007218AE">
        <w:rPr>
          <w:rFonts w:ascii="Times New Roman" w:eastAsia="Times New Roman" w:hAnsi="Times New Roman" w:cs="Times New Roman"/>
          <w:color w:val="000000"/>
          <w:sz w:val="21"/>
          <w:szCs w:val="21"/>
          <w:lang w:eastAsia="ru-RU"/>
        </w:rPr>
        <w:t>реактогенность</w:t>
      </w:r>
      <w:proofErr w:type="spellEnd"/>
      <w:r w:rsidRPr="007218AE">
        <w:rPr>
          <w:rFonts w:ascii="Times New Roman" w:eastAsia="Times New Roman" w:hAnsi="Times New Roman" w:cs="Times New Roman"/>
          <w:color w:val="000000"/>
          <w:sz w:val="21"/>
          <w:szCs w:val="21"/>
          <w:lang w:eastAsia="ru-RU"/>
        </w:rPr>
        <w:t xml:space="preserve">. Это позволяет многим странам (Бельгия, Франция, Германия, Испания, Португалия, США, Япония и др.) проводить вторую ревакцинацию против коклюша в возрасте 5–11 лет. Такие страны, как Австрия, Швейцария и Финляндия проводят еще и третью ревакцинацию против коклюша в возрасте 11–15 лет. В России вторую ревакцинацию против коклюша </w:t>
      </w:r>
      <w:proofErr w:type="spellStart"/>
      <w:r w:rsidRPr="007218AE">
        <w:rPr>
          <w:rFonts w:ascii="Times New Roman" w:eastAsia="Times New Roman" w:hAnsi="Times New Roman" w:cs="Times New Roman"/>
          <w:color w:val="000000"/>
          <w:sz w:val="21"/>
          <w:szCs w:val="21"/>
          <w:lang w:eastAsia="ru-RU"/>
        </w:rPr>
        <w:t>ацеллюлярной</w:t>
      </w:r>
      <w:proofErr w:type="spellEnd"/>
      <w:r w:rsidRPr="007218AE">
        <w:rPr>
          <w:rFonts w:ascii="Times New Roman" w:eastAsia="Times New Roman" w:hAnsi="Times New Roman" w:cs="Times New Roman"/>
          <w:color w:val="000000"/>
          <w:sz w:val="21"/>
          <w:szCs w:val="21"/>
          <w:lang w:eastAsia="ru-RU"/>
        </w:rPr>
        <w:t xml:space="preserve"> вакциной перед школой проводят в Свердловской области согласно действующему там региональному календарю иммунопрофилактики [4]. Вакцины для профилактики коклюша с бесклеточным коклюшным компонентом (</w:t>
      </w:r>
      <w:proofErr w:type="spellStart"/>
      <w:r w:rsidRPr="007218AE">
        <w:rPr>
          <w:rFonts w:ascii="Times New Roman" w:eastAsia="Times New Roman" w:hAnsi="Times New Roman" w:cs="Times New Roman"/>
          <w:color w:val="000000"/>
          <w:sz w:val="21"/>
          <w:szCs w:val="21"/>
          <w:lang w:eastAsia="ru-RU"/>
        </w:rPr>
        <w:t>АаКДС</w:t>
      </w:r>
      <w:proofErr w:type="spellEnd"/>
      <w:r w:rsidRPr="007218AE">
        <w:rPr>
          <w:rFonts w:ascii="Times New Roman" w:eastAsia="Times New Roman" w:hAnsi="Times New Roman" w:cs="Times New Roman"/>
          <w:color w:val="000000"/>
          <w:sz w:val="21"/>
          <w:szCs w:val="21"/>
          <w:lang w:eastAsia="ru-RU"/>
        </w:rPr>
        <w:t xml:space="preserve">) могут содержать от 1 до 5 антигенов B. </w:t>
      </w:r>
      <w:proofErr w:type="spellStart"/>
      <w:r w:rsidRPr="007218AE">
        <w:rPr>
          <w:rFonts w:ascii="Times New Roman" w:eastAsia="Times New Roman" w:hAnsi="Times New Roman" w:cs="Times New Roman"/>
          <w:color w:val="000000"/>
          <w:sz w:val="21"/>
          <w:szCs w:val="21"/>
          <w:lang w:eastAsia="ru-RU"/>
        </w:rPr>
        <w:t>pertussis</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дифтерии</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lastRenderedPageBreak/>
        <w:t>Основным методом защиты от дифтерии является вакцинопрофилактика, которая направлена на создание невосприимчивости населения к этой инфекции. У привитых против дифтерии людей вырабатывается антитоксический иммунитет, который защищает от токсических форм дифтерии и летальных исходов [8].</w:t>
      </w:r>
      <w:r w:rsidRPr="007218AE">
        <w:rPr>
          <w:rFonts w:ascii="Times New Roman" w:eastAsia="Times New Roman" w:hAnsi="Times New Roman" w:cs="Times New Roman"/>
          <w:color w:val="000000"/>
          <w:sz w:val="21"/>
          <w:szCs w:val="21"/>
          <w:lang w:eastAsia="ru-RU"/>
        </w:rPr>
        <w:br/>
        <w:t xml:space="preserve">Для иммунизации против дифтерии используют вакцины: АКДС; адсорбированный дифтерийно-столбнячный анатоксин (АДС-анатоксин); анатоксин дифтерийно-столбнячный очищенный адсорбированный c уменьшенным содержанием антигенов жидкий (АДС-М-анатоксин); адсорбированный дифтерийный анатоксин с уменьшенным содержанием антигена (АД-М-анатоксин). Лицензированные в России дифтерийные анатоксины адсорбированы </w:t>
      </w:r>
      <w:proofErr w:type="gramStart"/>
      <w:r w:rsidRPr="007218AE">
        <w:rPr>
          <w:rFonts w:ascii="Times New Roman" w:eastAsia="Times New Roman" w:hAnsi="Times New Roman" w:cs="Times New Roman"/>
          <w:color w:val="000000"/>
          <w:sz w:val="21"/>
          <w:szCs w:val="21"/>
          <w:lang w:eastAsia="ru-RU"/>
        </w:rPr>
        <w:t>на</w:t>
      </w:r>
      <w:proofErr w:type="gramEnd"/>
      <w:r w:rsidRPr="007218AE">
        <w:rPr>
          <w:rFonts w:ascii="Times New Roman" w:eastAsia="Times New Roman" w:hAnsi="Times New Roman" w:cs="Times New Roman"/>
          <w:color w:val="000000"/>
          <w:sz w:val="21"/>
          <w:szCs w:val="21"/>
          <w:lang w:eastAsia="ru-RU"/>
        </w:rPr>
        <w:t xml:space="preserve"> </w:t>
      </w:r>
      <w:proofErr w:type="gramStart"/>
      <w:r w:rsidRPr="007218AE">
        <w:rPr>
          <w:rFonts w:ascii="Times New Roman" w:eastAsia="Times New Roman" w:hAnsi="Times New Roman" w:cs="Times New Roman"/>
          <w:color w:val="000000"/>
          <w:sz w:val="21"/>
          <w:szCs w:val="21"/>
          <w:lang w:eastAsia="ru-RU"/>
        </w:rPr>
        <w:t>алюминия</w:t>
      </w:r>
      <w:proofErr w:type="gramEnd"/>
      <w:r w:rsidRPr="007218AE">
        <w:rPr>
          <w:rFonts w:ascii="Times New Roman" w:eastAsia="Times New Roman" w:hAnsi="Times New Roman" w:cs="Times New Roman"/>
          <w:color w:val="000000"/>
          <w:sz w:val="21"/>
          <w:szCs w:val="21"/>
          <w:lang w:eastAsia="ru-RU"/>
        </w:rPr>
        <w:t xml:space="preserve"> гидроксиде, содержат консервант </w:t>
      </w:r>
      <w:proofErr w:type="spellStart"/>
      <w:r w:rsidRPr="007218AE">
        <w:rPr>
          <w:rFonts w:ascii="Times New Roman" w:eastAsia="Times New Roman" w:hAnsi="Times New Roman" w:cs="Times New Roman"/>
          <w:color w:val="000000"/>
          <w:sz w:val="21"/>
          <w:szCs w:val="21"/>
          <w:lang w:eastAsia="ru-RU"/>
        </w:rPr>
        <w:t>мертиолят</w:t>
      </w:r>
      <w:proofErr w:type="spellEnd"/>
      <w:r w:rsidRPr="007218AE">
        <w:rPr>
          <w:rFonts w:ascii="Times New Roman" w:eastAsia="Times New Roman" w:hAnsi="Times New Roman" w:cs="Times New Roman"/>
          <w:color w:val="000000"/>
          <w:sz w:val="21"/>
          <w:szCs w:val="21"/>
          <w:lang w:eastAsia="ru-RU"/>
        </w:rPr>
        <w:t xml:space="preserve"> [4].</w:t>
      </w:r>
      <w:r w:rsidRPr="007218AE">
        <w:rPr>
          <w:rFonts w:ascii="Times New Roman" w:eastAsia="Times New Roman" w:hAnsi="Times New Roman" w:cs="Times New Roman"/>
          <w:color w:val="000000"/>
          <w:sz w:val="21"/>
          <w:szCs w:val="21"/>
          <w:lang w:eastAsia="ru-RU"/>
        </w:rPr>
        <w:br/>
        <w:t>Вакцинации против дифтерии подлежат дети с 3–месячного возраста, а также подростки и взрослые, ранее не привитые против этой инфекции. Препарат вводят в/</w:t>
      </w:r>
      <w:proofErr w:type="gramStart"/>
      <w:r w:rsidRPr="007218AE">
        <w:rPr>
          <w:rFonts w:ascii="Times New Roman" w:eastAsia="Times New Roman" w:hAnsi="Times New Roman" w:cs="Times New Roman"/>
          <w:color w:val="000000"/>
          <w:sz w:val="21"/>
          <w:szCs w:val="21"/>
          <w:lang w:eastAsia="ru-RU"/>
        </w:rPr>
        <w:t>м</w:t>
      </w:r>
      <w:proofErr w:type="gramEnd"/>
      <w:r w:rsidRPr="007218AE">
        <w:rPr>
          <w:rFonts w:ascii="Times New Roman" w:eastAsia="Times New Roman" w:hAnsi="Times New Roman" w:cs="Times New Roman"/>
          <w:color w:val="000000"/>
          <w:sz w:val="21"/>
          <w:szCs w:val="21"/>
          <w:lang w:eastAsia="ru-RU"/>
        </w:rPr>
        <w:t xml:space="preserve"> в верхний наружный квадрант ягодицы или передненаружную область бедра в дозе 0,5 мл. Первую вакцинацию проводят в возрасте 3 мес., вторую – в 4,5 мес., третью – в 6 мес. Первую ревакцинацию проводят через 12 мес. после законченной вакцинации [3].</w:t>
      </w:r>
      <w:r w:rsidRPr="007218AE">
        <w:rPr>
          <w:rFonts w:ascii="Times New Roman" w:eastAsia="Times New Roman" w:hAnsi="Times New Roman" w:cs="Times New Roman"/>
          <w:color w:val="000000"/>
          <w:sz w:val="21"/>
          <w:szCs w:val="21"/>
          <w:lang w:eastAsia="ru-RU"/>
        </w:rPr>
        <w:br/>
        <w:t>Вакцинации АКДС-вакциной подлежат дети с 3-месячного возраста до 3-х лет 11 мес. 29 дней. Вакцинацию проводят 3-кратно с интервалом 45 дней [3].</w:t>
      </w:r>
      <w:r w:rsidRPr="007218AE">
        <w:rPr>
          <w:rFonts w:ascii="Times New Roman" w:eastAsia="Times New Roman" w:hAnsi="Times New Roman" w:cs="Times New Roman"/>
          <w:color w:val="000000"/>
          <w:sz w:val="21"/>
          <w:szCs w:val="21"/>
          <w:lang w:eastAsia="ru-RU"/>
        </w:rPr>
        <w:br/>
        <w:t>АДС-анатоксин вводят детям от 3-х мес. до 6 лет, имеющим противопоказания к введению АКДС или переболевшим коклюшем. Курс вакцинации состоит из 2-х прививок с интервалом 45 дней. Первую ревакцинацию АДС-анатоксином проводят однократно через 9–12 мес. после законченной вакцинации [3]. Если ребенок, перенесший коклюш, уже получил одну прививку АКДС, то ему вводят одну дозу АДС-анатоксина с ревакцинацией через 9–12 мес. В случае если переболевший коклюшем ребенок получил уже 2 вакцинации АКДС, ему проводят ревакцинацию АДС-анатоксином через 9–12 мес. [4].</w:t>
      </w:r>
      <w:r w:rsidRPr="007218AE">
        <w:rPr>
          <w:rFonts w:ascii="Times New Roman" w:eastAsia="Times New Roman" w:hAnsi="Times New Roman" w:cs="Times New Roman"/>
          <w:color w:val="000000"/>
          <w:sz w:val="21"/>
          <w:szCs w:val="21"/>
          <w:lang w:eastAsia="ru-RU"/>
        </w:rPr>
        <w:br/>
        <w:t>АДС-М-анатоксин используют для ревакцинации детей 7 и 14 лет и взрослых без ограничения возраста каждые 10 лет, а также для вакцинации против дифтерии и столбняка детей с 6-летнего возраста, ранее не привитых против дифтерии. Первую ревакцинацию проводят с интервалом в 6–9 мес. после законченной вакцинации однократно. Последующие ревакцинации проводят в соответствии с национальным календарем [3].</w:t>
      </w:r>
      <w:r w:rsidRPr="007218AE">
        <w:rPr>
          <w:rFonts w:ascii="Times New Roman" w:eastAsia="Times New Roman" w:hAnsi="Times New Roman" w:cs="Times New Roman"/>
          <w:color w:val="000000"/>
          <w:sz w:val="21"/>
          <w:szCs w:val="21"/>
          <w:lang w:eastAsia="ru-RU"/>
        </w:rPr>
        <w:br/>
        <w:t>АДС-М-анатоксин также используют в качестве замены АКДС-вакцины (АДС-анатоксина) у детей с сильными общими реакциями (температура до 40</w:t>
      </w:r>
      <w:proofErr w:type="gramStart"/>
      <w:r w:rsidRPr="007218AE">
        <w:rPr>
          <w:rFonts w:ascii="Times New Roman" w:eastAsia="Times New Roman" w:hAnsi="Times New Roman" w:cs="Times New Roman"/>
          <w:color w:val="000000"/>
          <w:sz w:val="21"/>
          <w:szCs w:val="21"/>
          <w:lang w:eastAsia="ru-RU"/>
        </w:rPr>
        <w:t>°С</w:t>
      </w:r>
      <w:proofErr w:type="gramEnd"/>
      <w:r w:rsidRPr="007218AE">
        <w:rPr>
          <w:rFonts w:ascii="Times New Roman" w:eastAsia="Times New Roman" w:hAnsi="Times New Roman" w:cs="Times New Roman"/>
          <w:color w:val="000000"/>
          <w:sz w:val="21"/>
          <w:szCs w:val="21"/>
          <w:lang w:eastAsia="ru-RU"/>
        </w:rPr>
        <w:t xml:space="preserve"> и выше) или поствакцинальными осложнениями на указанные препараты. Если реакция развилась на первую вакцинацию АКДС (АДС-анатоксином), то АДС-М-анатоксин вводят однократно не ранее чем через 3 мес. Если реакция развилась на вторую вакцинацию, то курс вакцинации против дифтерии и столбняка считают законченным. В обоих случаях первую ревакцинацию АДС-М-анатоксином проводят через 9–12 мес. Если реакция развилась на третью вакцинацию АКДС (АДС-анатоксином), то первую ревакцинацию АДС-М-анатоксином проводят через 12–18 мес. [9].</w:t>
      </w:r>
      <w:r w:rsidRPr="007218AE">
        <w:rPr>
          <w:rFonts w:ascii="Times New Roman" w:eastAsia="Times New Roman" w:hAnsi="Times New Roman" w:cs="Times New Roman"/>
          <w:color w:val="000000"/>
          <w:sz w:val="21"/>
          <w:szCs w:val="21"/>
          <w:lang w:eastAsia="ru-RU"/>
        </w:rPr>
        <w:br/>
        <w:t>АД-М-анатоксин применяют для плановых возрастных ревакцинаций лиц, получивших столбнячный анатоксин в связи с экстренной профилактикой столбняка [4].</w:t>
      </w:r>
      <w:r w:rsidRPr="007218AE">
        <w:rPr>
          <w:rFonts w:ascii="Times New Roman" w:eastAsia="Times New Roman" w:hAnsi="Times New Roman" w:cs="Times New Roman"/>
          <w:color w:val="000000"/>
          <w:sz w:val="21"/>
          <w:szCs w:val="21"/>
          <w:lang w:eastAsia="ru-RU"/>
        </w:rPr>
        <w:br/>
        <w:t xml:space="preserve">При введении АКДС вакцины, анатоксинов АДС, АДС-М, </w:t>
      </w:r>
      <w:proofErr w:type="gramStart"/>
      <w:r w:rsidRPr="007218AE">
        <w:rPr>
          <w:rFonts w:ascii="Times New Roman" w:eastAsia="Times New Roman" w:hAnsi="Times New Roman" w:cs="Times New Roman"/>
          <w:color w:val="000000"/>
          <w:sz w:val="21"/>
          <w:szCs w:val="21"/>
          <w:lang w:eastAsia="ru-RU"/>
        </w:rPr>
        <w:t>АД-М</w:t>
      </w:r>
      <w:proofErr w:type="gramEnd"/>
      <w:r w:rsidRPr="007218AE">
        <w:rPr>
          <w:rFonts w:ascii="Times New Roman" w:eastAsia="Times New Roman" w:hAnsi="Times New Roman" w:cs="Times New Roman"/>
          <w:color w:val="000000"/>
          <w:sz w:val="21"/>
          <w:szCs w:val="21"/>
          <w:lang w:eastAsia="ru-RU"/>
        </w:rPr>
        <w:t xml:space="preserve"> сокращение интервалов не допускается. При вынужденном увеличении интервала очередную прививку проводят в максимально близкие сроки, определяемые состоянием здоровья ребенка. Пропуск одной прививки не влечет за собой повторение всего цикла вакцинации. Прививки можно проводить одновременно с другими прививками календаря, при этом прививки проводят разными шприцами в разные участки тела [3].</w:t>
      </w:r>
      <w:r w:rsidRPr="007218AE">
        <w:rPr>
          <w:rFonts w:ascii="Times New Roman" w:eastAsia="Times New Roman" w:hAnsi="Times New Roman" w:cs="Times New Roman"/>
          <w:color w:val="000000"/>
          <w:sz w:val="21"/>
          <w:szCs w:val="21"/>
          <w:lang w:eastAsia="ru-RU"/>
        </w:rPr>
        <w:br/>
        <w:t xml:space="preserve">Иммунизация лиц, переболевших дифтерией, имеет свои особенности. Заболевание дифтерией любой формы у </w:t>
      </w:r>
      <w:proofErr w:type="spellStart"/>
      <w:r w:rsidRPr="007218AE">
        <w:rPr>
          <w:rFonts w:ascii="Times New Roman" w:eastAsia="Times New Roman" w:hAnsi="Times New Roman" w:cs="Times New Roman"/>
          <w:color w:val="000000"/>
          <w:sz w:val="21"/>
          <w:szCs w:val="21"/>
          <w:lang w:eastAsia="ru-RU"/>
        </w:rPr>
        <w:t>непривитых</w:t>
      </w:r>
      <w:proofErr w:type="spellEnd"/>
      <w:r w:rsidRPr="007218AE">
        <w:rPr>
          <w:rFonts w:ascii="Times New Roman" w:eastAsia="Times New Roman" w:hAnsi="Times New Roman" w:cs="Times New Roman"/>
          <w:color w:val="000000"/>
          <w:sz w:val="21"/>
          <w:szCs w:val="21"/>
          <w:lang w:eastAsia="ru-RU"/>
        </w:rPr>
        <w:t xml:space="preserve"> детей и подростков расценивается как первая вакцинация, </w:t>
      </w:r>
      <w:proofErr w:type="gramStart"/>
      <w:r w:rsidRPr="007218AE">
        <w:rPr>
          <w:rFonts w:ascii="Times New Roman" w:eastAsia="Times New Roman" w:hAnsi="Times New Roman" w:cs="Times New Roman"/>
          <w:color w:val="000000"/>
          <w:sz w:val="21"/>
          <w:szCs w:val="21"/>
          <w:lang w:eastAsia="ru-RU"/>
        </w:rPr>
        <w:t>у</w:t>
      </w:r>
      <w:proofErr w:type="gramEnd"/>
      <w:r w:rsidRPr="007218AE">
        <w:rPr>
          <w:rFonts w:ascii="Times New Roman" w:eastAsia="Times New Roman" w:hAnsi="Times New Roman" w:cs="Times New Roman"/>
          <w:color w:val="000000"/>
          <w:sz w:val="21"/>
          <w:szCs w:val="21"/>
          <w:lang w:eastAsia="ru-RU"/>
        </w:rPr>
        <w:t xml:space="preserve"> получивших до заболевания одну прививку – как вторая вакцинация. Дальнейшие прививки проводятся согласно действующему календарю профилактических прививок. Детям и подросткам в возрасте до 16 лет, привитым против дифтерии (получившим законченную вакцинацию, одну или несколько ревакцинаций) и переболевшим легкой формой дифтерии без осложнений, дополнительная прививка после заболевания не проводится. Очередная возрастная ревакцинация им выполняется через интервалы времени, указанные в действующем календаре прививок. Дети и подростки, привитые 2 или более раз и перенесшие тяжелые формы дифтерии, должны быть привиты препаратом в зависимости от возраста и состояния здоровья однократно в дозе 0,5 мл, но не ранее чем через 6 мес. после перенесенного заболевания. Последующие ревакцинации им следует проводить согласно действующему национальному календарю профилактических прививок. Взрослым, переболевшим дифтерией в легкой форме, дополнительная прививка против диф</w:t>
      </w:r>
      <w:r w:rsidRPr="007218AE">
        <w:rPr>
          <w:rFonts w:ascii="Times New Roman" w:eastAsia="Times New Roman" w:hAnsi="Times New Roman" w:cs="Times New Roman"/>
          <w:color w:val="000000"/>
          <w:sz w:val="21"/>
          <w:szCs w:val="21"/>
          <w:lang w:eastAsia="ru-RU"/>
        </w:rPr>
        <w:softHyphen/>
        <w:t>терии не проводится. Ревакцинацию им следует провести через 10 лет. Взрослые, перенесшие тяжелые формы дифтерии (токсические), должны быть привиты двукратно против дифтерии, но не ранее чем через 6 мес. после перенесенного заболевания. Последующие ревакцинации проводятся каждые 10 лет [3].</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столбняка</w:t>
      </w:r>
      <w:proofErr w:type="gramStart"/>
      <w:r w:rsidRPr="007218AE">
        <w:rPr>
          <w:rFonts w:ascii="Times New Roman" w:eastAsia="Times New Roman" w:hAnsi="Times New Roman" w:cs="Times New Roman"/>
          <w:color w:val="000000"/>
          <w:sz w:val="21"/>
          <w:szCs w:val="21"/>
          <w:lang w:eastAsia="ru-RU"/>
        </w:rPr>
        <w:br/>
        <w:t>В</w:t>
      </w:r>
      <w:proofErr w:type="gramEnd"/>
      <w:r w:rsidRPr="007218AE">
        <w:rPr>
          <w:rFonts w:ascii="Times New Roman" w:eastAsia="Times New Roman" w:hAnsi="Times New Roman" w:cs="Times New Roman"/>
          <w:color w:val="000000"/>
          <w:sz w:val="21"/>
          <w:szCs w:val="21"/>
          <w:lang w:eastAsia="ru-RU"/>
        </w:rPr>
        <w:t xml:space="preserve"> Российской Федерации на протяжении последних лет не регистрируется столбняк новорожденных, и ежегодно регистрируется спорадическая заболеваемость столбняком среди других возрастных групп населения. Предупреждение заболеваний столбняком достигается путем вакцинации не менее 95% населения. Иммунизация проводится трехкратной вакцинацией детей к 12 мес. жизни и последующими возрастными ревакцинациями к 24 мес. жизни, в 7 и 14 лет [3, 4].</w:t>
      </w:r>
      <w:r w:rsidRPr="007218AE">
        <w:rPr>
          <w:rFonts w:ascii="Times New Roman" w:eastAsia="Times New Roman" w:hAnsi="Times New Roman" w:cs="Times New Roman"/>
          <w:color w:val="000000"/>
          <w:sz w:val="21"/>
          <w:szCs w:val="21"/>
          <w:lang w:eastAsia="ru-RU"/>
        </w:rPr>
        <w:br/>
        <w:t xml:space="preserve">Прививки проводят комбинированной вакциной АКДС и анатоксинами АДС, АДС-М. Для экстренной профилактики столбняка используют как </w:t>
      </w:r>
      <w:proofErr w:type="spellStart"/>
      <w:r w:rsidRPr="007218AE">
        <w:rPr>
          <w:rFonts w:ascii="Times New Roman" w:eastAsia="Times New Roman" w:hAnsi="Times New Roman" w:cs="Times New Roman"/>
          <w:color w:val="000000"/>
          <w:sz w:val="21"/>
          <w:szCs w:val="21"/>
          <w:lang w:eastAsia="ru-RU"/>
        </w:rPr>
        <w:t>моновалентный</w:t>
      </w:r>
      <w:proofErr w:type="spellEnd"/>
      <w:r w:rsidRPr="007218AE">
        <w:rPr>
          <w:rFonts w:ascii="Times New Roman" w:eastAsia="Times New Roman" w:hAnsi="Times New Roman" w:cs="Times New Roman"/>
          <w:color w:val="000000"/>
          <w:sz w:val="21"/>
          <w:szCs w:val="21"/>
          <w:lang w:eastAsia="ru-RU"/>
        </w:rPr>
        <w:t xml:space="preserve"> столбнячный анатоксин (АС), так и иммуноглобулины.</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br/>
        <w:t>Иммунизация против полиомиелита</w:t>
      </w:r>
      <w:proofErr w:type="gramStart"/>
      <w:r w:rsidRPr="007218AE">
        <w:rPr>
          <w:rFonts w:ascii="Times New Roman" w:eastAsia="Times New Roman" w:hAnsi="Times New Roman" w:cs="Times New Roman"/>
          <w:color w:val="000000"/>
          <w:sz w:val="21"/>
          <w:szCs w:val="21"/>
          <w:lang w:eastAsia="ru-RU"/>
        </w:rPr>
        <w:br/>
        <w:t>Д</w:t>
      </w:r>
      <w:proofErr w:type="gramEnd"/>
      <w:r w:rsidRPr="007218AE">
        <w:rPr>
          <w:rFonts w:ascii="Times New Roman" w:eastAsia="Times New Roman" w:hAnsi="Times New Roman" w:cs="Times New Roman"/>
          <w:color w:val="000000"/>
          <w:sz w:val="21"/>
          <w:szCs w:val="21"/>
          <w:lang w:eastAsia="ru-RU"/>
        </w:rPr>
        <w:t xml:space="preserve">ля профилактики полиомиелита в России используется 2 вида вакцин: отечественную живую оральную </w:t>
      </w:r>
      <w:proofErr w:type="spellStart"/>
      <w:r w:rsidRPr="007218AE">
        <w:rPr>
          <w:rFonts w:ascii="Times New Roman" w:eastAsia="Times New Roman" w:hAnsi="Times New Roman" w:cs="Times New Roman"/>
          <w:color w:val="000000"/>
          <w:sz w:val="21"/>
          <w:szCs w:val="21"/>
          <w:lang w:eastAsia="ru-RU"/>
        </w:rPr>
        <w:t>полиовакцину</w:t>
      </w:r>
      <w:proofErr w:type="spellEnd"/>
      <w:r w:rsidRPr="007218AE">
        <w:rPr>
          <w:rFonts w:ascii="Times New Roman" w:eastAsia="Times New Roman" w:hAnsi="Times New Roman" w:cs="Times New Roman"/>
          <w:color w:val="000000"/>
          <w:sz w:val="21"/>
          <w:szCs w:val="21"/>
          <w:lang w:eastAsia="ru-RU"/>
        </w:rPr>
        <w:t xml:space="preserve"> (ОПВ) и импортные инактивированные </w:t>
      </w:r>
      <w:proofErr w:type="spellStart"/>
      <w:r w:rsidRPr="007218AE">
        <w:rPr>
          <w:rFonts w:ascii="Times New Roman" w:eastAsia="Times New Roman" w:hAnsi="Times New Roman" w:cs="Times New Roman"/>
          <w:color w:val="000000"/>
          <w:sz w:val="21"/>
          <w:szCs w:val="21"/>
          <w:lang w:eastAsia="ru-RU"/>
        </w:rPr>
        <w:t>полиовакцины</w:t>
      </w:r>
      <w:proofErr w:type="spellEnd"/>
      <w:r w:rsidRPr="007218AE">
        <w:rPr>
          <w:rFonts w:ascii="Times New Roman" w:eastAsia="Times New Roman" w:hAnsi="Times New Roman" w:cs="Times New Roman"/>
          <w:color w:val="000000"/>
          <w:sz w:val="21"/>
          <w:szCs w:val="21"/>
          <w:lang w:eastAsia="ru-RU"/>
        </w:rPr>
        <w:t xml:space="preserve"> (ИПВ). Согласно рекомендациям ВОЗ и </w:t>
      </w:r>
      <w:r w:rsidRPr="007218AE">
        <w:rPr>
          <w:rFonts w:ascii="Times New Roman" w:eastAsia="Times New Roman" w:hAnsi="Times New Roman" w:cs="Times New Roman"/>
          <w:color w:val="000000"/>
          <w:sz w:val="21"/>
          <w:szCs w:val="21"/>
          <w:lang w:eastAsia="ru-RU"/>
        </w:rPr>
        <w:lastRenderedPageBreak/>
        <w:t xml:space="preserve">национальному календарю профилактических прививок, первые 2 вакцинации против полиомиелита в 3 и 4,5 мес. проводят вакциной ИПВ, третья вакцинация в 6 мес., а также ревакцинации в 18, 20 мес. и в 14 лет проводятся вакциной ОПВ [2]. Допустимо проведение всего курса вакцинаций и ревакцинаций против полиомиелита инактивированными вакцинами. Использование как ОПВ, так и ИПВ приводит к формированию системного иммунитета у 96–100% привитых после 3-х инъекций вакцин, при этом ИПВ имеет преимущества перед ОПВ в показателях иммуногенности к </w:t>
      </w:r>
      <w:proofErr w:type="spellStart"/>
      <w:r w:rsidRPr="007218AE">
        <w:rPr>
          <w:rFonts w:ascii="Times New Roman" w:eastAsia="Times New Roman" w:hAnsi="Times New Roman" w:cs="Times New Roman"/>
          <w:color w:val="000000"/>
          <w:sz w:val="21"/>
          <w:szCs w:val="21"/>
          <w:lang w:eastAsia="ru-RU"/>
        </w:rPr>
        <w:t>полиовирусам</w:t>
      </w:r>
      <w:proofErr w:type="spellEnd"/>
      <w:r w:rsidRPr="007218AE">
        <w:rPr>
          <w:rFonts w:ascii="Times New Roman" w:eastAsia="Times New Roman" w:hAnsi="Times New Roman" w:cs="Times New Roman"/>
          <w:color w:val="000000"/>
          <w:sz w:val="21"/>
          <w:szCs w:val="21"/>
          <w:lang w:eastAsia="ru-RU"/>
        </w:rPr>
        <w:t xml:space="preserve"> 1 и 3 типов, ОПВ более активно формирует местный иммунитет [4].</w:t>
      </w:r>
      <w:r w:rsidRPr="007218AE">
        <w:rPr>
          <w:rFonts w:ascii="Times New Roman" w:eastAsia="Times New Roman" w:hAnsi="Times New Roman" w:cs="Times New Roman"/>
          <w:color w:val="000000"/>
          <w:sz w:val="21"/>
          <w:szCs w:val="21"/>
          <w:lang w:eastAsia="ru-RU"/>
        </w:rPr>
        <w:br/>
        <w:t xml:space="preserve">Использование ИПВ при первых двух введениях необходимо для профилактики развития </w:t>
      </w:r>
      <w:proofErr w:type="spellStart"/>
      <w:r w:rsidRPr="007218AE">
        <w:rPr>
          <w:rFonts w:ascii="Times New Roman" w:eastAsia="Times New Roman" w:hAnsi="Times New Roman" w:cs="Times New Roman"/>
          <w:color w:val="000000"/>
          <w:sz w:val="21"/>
          <w:szCs w:val="21"/>
          <w:lang w:eastAsia="ru-RU"/>
        </w:rPr>
        <w:t>вакциноассоциированного</w:t>
      </w:r>
      <w:proofErr w:type="spellEnd"/>
      <w:r w:rsidRPr="007218AE">
        <w:rPr>
          <w:rFonts w:ascii="Times New Roman" w:eastAsia="Times New Roman" w:hAnsi="Times New Roman" w:cs="Times New Roman"/>
          <w:color w:val="000000"/>
          <w:sz w:val="21"/>
          <w:szCs w:val="21"/>
          <w:lang w:eastAsia="ru-RU"/>
        </w:rPr>
        <w:t xml:space="preserve"> паралитического полиомиелита (ВАПП) [4, 10]. Также с целью профилактики ВАПП детей, не имеющих сведений об иммунизации против полиомиелита, не привитых против полиомиелита или получивших менее 3 доз полиомиелитной вакцины, разобщают с детьми, привитыми вакциной ОПВ, на срок 60 дней с момента получения детьми последней прививки живой </w:t>
      </w:r>
      <w:proofErr w:type="spellStart"/>
      <w:r w:rsidRPr="007218AE">
        <w:rPr>
          <w:rFonts w:ascii="Times New Roman" w:eastAsia="Times New Roman" w:hAnsi="Times New Roman" w:cs="Times New Roman"/>
          <w:color w:val="000000"/>
          <w:sz w:val="21"/>
          <w:szCs w:val="21"/>
          <w:lang w:eastAsia="ru-RU"/>
        </w:rPr>
        <w:t>полиовакцины</w:t>
      </w:r>
      <w:proofErr w:type="spellEnd"/>
      <w:r w:rsidRPr="007218AE">
        <w:rPr>
          <w:rFonts w:ascii="Times New Roman" w:eastAsia="Times New Roman" w:hAnsi="Times New Roman" w:cs="Times New Roman"/>
          <w:color w:val="000000"/>
          <w:sz w:val="21"/>
          <w:szCs w:val="21"/>
          <w:lang w:eastAsia="ru-RU"/>
        </w:rPr>
        <w:t xml:space="preserve">. В детских закрытых коллективах (домах ребенка и др.) в целях профилактики возникновения контактных случаев ВАПП, обусловленных циркуляцией вакцинных штаммов </w:t>
      </w:r>
      <w:proofErr w:type="spellStart"/>
      <w:r w:rsidRPr="007218AE">
        <w:rPr>
          <w:rFonts w:ascii="Times New Roman" w:eastAsia="Times New Roman" w:hAnsi="Times New Roman" w:cs="Times New Roman"/>
          <w:color w:val="000000"/>
          <w:sz w:val="21"/>
          <w:szCs w:val="21"/>
          <w:lang w:eastAsia="ru-RU"/>
        </w:rPr>
        <w:t>полиовирусов</w:t>
      </w:r>
      <w:proofErr w:type="spellEnd"/>
      <w:r w:rsidRPr="007218AE">
        <w:rPr>
          <w:rFonts w:ascii="Times New Roman" w:eastAsia="Times New Roman" w:hAnsi="Times New Roman" w:cs="Times New Roman"/>
          <w:color w:val="000000"/>
          <w:sz w:val="21"/>
          <w:szCs w:val="21"/>
          <w:lang w:eastAsia="ru-RU"/>
        </w:rPr>
        <w:t xml:space="preserve">, для вакцинации и ревакцинации детей применяется только вакцина ИПВ. При иммунизации вакциной ОПВ одного из детей в семье медицинский работник должен уточнить у родителей (опекунов), имеются ли в семье не привитые против полиомиелита дети, и при наличии таковых рекомендовать вакцинировать не привитого ребенка (при отсутствии противопоказаний) или разобщить детей сроком на 60 дней [10]. Однако у </w:t>
      </w:r>
      <w:proofErr w:type="spellStart"/>
      <w:r w:rsidRPr="007218AE">
        <w:rPr>
          <w:rFonts w:ascii="Times New Roman" w:eastAsia="Times New Roman" w:hAnsi="Times New Roman" w:cs="Times New Roman"/>
          <w:color w:val="000000"/>
          <w:sz w:val="21"/>
          <w:szCs w:val="21"/>
          <w:lang w:eastAsia="ru-RU"/>
        </w:rPr>
        <w:t>иммунодефицитных</w:t>
      </w:r>
      <w:proofErr w:type="spellEnd"/>
      <w:r w:rsidRPr="007218AE">
        <w:rPr>
          <w:rFonts w:ascii="Times New Roman" w:eastAsia="Times New Roman" w:hAnsi="Times New Roman" w:cs="Times New Roman"/>
          <w:color w:val="000000"/>
          <w:sz w:val="21"/>
          <w:szCs w:val="21"/>
          <w:lang w:eastAsia="ru-RU"/>
        </w:rPr>
        <w:t xml:space="preserve"> лиц вакцинный вирус может выделяться значительно дольше. Так, ВОЗ с 1961 по 2005 г. зарегистрировала 28 таких лиц, из них 6 выделяли вакцинный вирус более 5 лет, в 2006–2007 гг. в 6 странах выявили еще 20 таких случаев [4]. Поэтому детям, рожденным ВИЧ-инфицированными матерями, иммунизация против полиомиелита проводится только инактивированной вакциной независимо от их ВИЧ-статуса [2].</w:t>
      </w:r>
      <w:r w:rsidRPr="007218AE">
        <w:rPr>
          <w:rFonts w:ascii="Times New Roman" w:eastAsia="Times New Roman" w:hAnsi="Times New Roman" w:cs="Times New Roman"/>
          <w:color w:val="000000"/>
          <w:sz w:val="21"/>
          <w:szCs w:val="21"/>
          <w:lang w:eastAsia="ru-RU"/>
        </w:rPr>
        <w:br/>
        <w:t xml:space="preserve">Существует также проблема вакцинных вирусов, которые возвращают свои вирулентные свойства при пассаже через кишечник человека. </w:t>
      </w:r>
      <w:proofErr w:type="gramStart"/>
      <w:r w:rsidRPr="007218AE">
        <w:rPr>
          <w:rFonts w:ascii="Times New Roman" w:eastAsia="Times New Roman" w:hAnsi="Times New Roman" w:cs="Times New Roman"/>
          <w:color w:val="000000"/>
          <w:sz w:val="21"/>
          <w:szCs w:val="21"/>
          <w:lang w:eastAsia="ru-RU"/>
        </w:rPr>
        <w:t>Такие</w:t>
      </w:r>
      <w:proofErr w:type="gramEnd"/>
      <w:r w:rsidRPr="007218AE">
        <w:rPr>
          <w:rFonts w:ascii="Times New Roman" w:eastAsia="Times New Roman" w:hAnsi="Times New Roman" w:cs="Times New Roman"/>
          <w:color w:val="000000"/>
          <w:sz w:val="21"/>
          <w:szCs w:val="21"/>
          <w:lang w:eastAsia="ru-RU"/>
        </w:rPr>
        <w:t xml:space="preserve"> вирусы-</w:t>
      </w:r>
      <w:proofErr w:type="spellStart"/>
      <w:r w:rsidRPr="007218AE">
        <w:rPr>
          <w:rFonts w:ascii="Times New Roman" w:eastAsia="Times New Roman" w:hAnsi="Times New Roman" w:cs="Times New Roman"/>
          <w:color w:val="000000"/>
          <w:sz w:val="21"/>
          <w:szCs w:val="21"/>
          <w:lang w:eastAsia="ru-RU"/>
        </w:rPr>
        <w:t>ревертанты</w:t>
      </w:r>
      <w:proofErr w:type="spellEnd"/>
      <w:r w:rsidRPr="007218AE">
        <w:rPr>
          <w:rFonts w:ascii="Times New Roman" w:eastAsia="Times New Roman" w:hAnsi="Times New Roman" w:cs="Times New Roman"/>
          <w:color w:val="000000"/>
          <w:sz w:val="21"/>
          <w:szCs w:val="21"/>
          <w:lang w:eastAsia="ru-RU"/>
        </w:rPr>
        <w:t xml:space="preserve"> циркулируют в популяциях с недостаточно высоким охватом вакцинацией и вызывают заболевание. </w:t>
      </w:r>
      <w:proofErr w:type="gramStart"/>
      <w:r w:rsidRPr="007218AE">
        <w:rPr>
          <w:rFonts w:ascii="Times New Roman" w:eastAsia="Times New Roman" w:hAnsi="Times New Roman" w:cs="Times New Roman"/>
          <w:color w:val="000000"/>
          <w:sz w:val="21"/>
          <w:szCs w:val="21"/>
          <w:lang w:eastAsia="ru-RU"/>
        </w:rPr>
        <w:t>Поэтому</w:t>
      </w:r>
      <w:proofErr w:type="gramEnd"/>
      <w:r w:rsidRPr="007218AE">
        <w:rPr>
          <w:rFonts w:ascii="Times New Roman" w:eastAsia="Times New Roman" w:hAnsi="Times New Roman" w:cs="Times New Roman"/>
          <w:color w:val="000000"/>
          <w:sz w:val="21"/>
          <w:szCs w:val="21"/>
          <w:lang w:eastAsia="ru-RU"/>
        </w:rPr>
        <w:t xml:space="preserve"> даже после ликвидации на земном шаре дикого вируса полиомиелита может сохраняться опасность возникновения паралитического заболевания, вызванного вирусами-</w:t>
      </w:r>
      <w:proofErr w:type="spellStart"/>
      <w:r w:rsidRPr="007218AE">
        <w:rPr>
          <w:rFonts w:ascii="Times New Roman" w:eastAsia="Times New Roman" w:hAnsi="Times New Roman" w:cs="Times New Roman"/>
          <w:color w:val="000000"/>
          <w:sz w:val="21"/>
          <w:szCs w:val="21"/>
          <w:lang w:eastAsia="ru-RU"/>
        </w:rPr>
        <w:t>ревертантами</w:t>
      </w:r>
      <w:proofErr w:type="spellEnd"/>
      <w:r w:rsidRPr="007218AE">
        <w:rPr>
          <w:rFonts w:ascii="Times New Roman" w:eastAsia="Times New Roman" w:hAnsi="Times New Roman" w:cs="Times New Roman"/>
          <w:color w:val="000000"/>
          <w:sz w:val="21"/>
          <w:szCs w:val="21"/>
          <w:lang w:eastAsia="ru-RU"/>
        </w:rPr>
        <w:t>. Избежать этого можно путем полного перехода на ИПВ [4].</w:t>
      </w:r>
      <w:r w:rsidRPr="007218AE">
        <w:rPr>
          <w:rFonts w:ascii="Times New Roman" w:eastAsia="Times New Roman" w:hAnsi="Times New Roman" w:cs="Times New Roman"/>
          <w:color w:val="000000"/>
          <w:sz w:val="21"/>
          <w:szCs w:val="21"/>
          <w:lang w:eastAsia="ru-RU"/>
        </w:rPr>
        <w:br/>
        <w:t>Прививки против полиомиелита могут быть совмещены с другими календарными прививками [3, 12].</w:t>
      </w:r>
      <w:r w:rsidRPr="007218AE">
        <w:rPr>
          <w:rFonts w:ascii="Times New Roman" w:eastAsia="Times New Roman" w:hAnsi="Times New Roman" w:cs="Times New Roman"/>
          <w:color w:val="000000"/>
          <w:sz w:val="21"/>
          <w:szCs w:val="21"/>
          <w:lang w:eastAsia="ru-RU"/>
        </w:rPr>
        <w:br/>
        <w:t>Укорочение интервалов между первыми тремя прививками против полиомиелита не допускается. Возможно сокращение интервала между третьей и четвертой прививками до 3-х мес., в том случае если интервалы между первыми тремя прививками были значительно удлинены [4, 12].</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кори, краснухи, паротита</w:t>
      </w:r>
      <w:r w:rsidRPr="007218AE">
        <w:rPr>
          <w:rFonts w:ascii="Times New Roman" w:eastAsia="Times New Roman" w:hAnsi="Times New Roman" w:cs="Times New Roman"/>
          <w:color w:val="000000"/>
          <w:sz w:val="21"/>
          <w:szCs w:val="21"/>
          <w:lang w:eastAsia="ru-RU"/>
        </w:rPr>
        <w:br/>
        <w:t>Методом специфической профилактики и защиты населения от кори, краснухи и эпидемического паротита является вакцинопрофилактика.</w:t>
      </w:r>
      <w:r w:rsidRPr="007218AE">
        <w:rPr>
          <w:rFonts w:ascii="Times New Roman" w:eastAsia="Times New Roman" w:hAnsi="Times New Roman" w:cs="Times New Roman"/>
          <w:color w:val="000000"/>
          <w:sz w:val="21"/>
          <w:szCs w:val="21"/>
          <w:lang w:eastAsia="ru-RU"/>
        </w:rPr>
        <w:br/>
        <w:t xml:space="preserve">Вакцинации против кори, краснухи и эпидемического паротита подлежат дети в возрасте с 12 мес., не болевшие указанными инфекциями. Постановка туберкулиновой пробы, которая также проводится в возрасте 12 мес., возможна либо до вакцинации, либо через 6 </w:t>
      </w:r>
      <w:proofErr w:type="spellStart"/>
      <w:r w:rsidRPr="007218AE">
        <w:rPr>
          <w:rFonts w:ascii="Times New Roman" w:eastAsia="Times New Roman" w:hAnsi="Times New Roman" w:cs="Times New Roman"/>
          <w:color w:val="000000"/>
          <w:sz w:val="21"/>
          <w:szCs w:val="21"/>
          <w:lang w:eastAsia="ru-RU"/>
        </w:rPr>
        <w:t>нед</w:t>
      </w:r>
      <w:proofErr w:type="spellEnd"/>
      <w:r w:rsidRPr="007218AE">
        <w:rPr>
          <w:rFonts w:ascii="Times New Roman" w:eastAsia="Times New Roman" w:hAnsi="Times New Roman" w:cs="Times New Roman"/>
          <w:color w:val="000000"/>
          <w:sz w:val="21"/>
          <w:szCs w:val="21"/>
          <w:lang w:eastAsia="ru-RU"/>
        </w:rPr>
        <w:t>. после нее. Это связано с тем, что вакцинальный процесс может вызвать временное снижение чувствительности кожи к туберкулину, что послужит причиной ложного отрицательного результата.</w:t>
      </w:r>
      <w:r w:rsidRPr="007218AE">
        <w:rPr>
          <w:rFonts w:ascii="Times New Roman" w:eastAsia="Times New Roman" w:hAnsi="Times New Roman" w:cs="Times New Roman"/>
          <w:color w:val="000000"/>
          <w:sz w:val="21"/>
          <w:szCs w:val="21"/>
          <w:lang w:eastAsia="ru-RU"/>
        </w:rPr>
        <w:br/>
        <w:t xml:space="preserve">Ревакцинацию против указанных инфекций проводят однократно в возрасте 6 лет перед поступлением ребенка в школу, чтобы защитить детей, не давших </w:t>
      </w:r>
      <w:proofErr w:type="spellStart"/>
      <w:r w:rsidRPr="007218AE">
        <w:rPr>
          <w:rFonts w:ascii="Times New Roman" w:eastAsia="Times New Roman" w:hAnsi="Times New Roman" w:cs="Times New Roman"/>
          <w:color w:val="000000"/>
          <w:sz w:val="21"/>
          <w:szCs w:val="21"/>
          <w:lang w:eastAsia="ru-RU"/>
        </w:rPr>
        <w:t>сероконверсии</w:t>
      </w:r>
      <w:proofErr w:type="spellEnd"/>
      <w:r w:rsidRPr="007218AE">
        <w:rPr>
          <w:rFonts w:ascii="Times New Roman" w:eastAsia="Times New Roman" w:hAnsi="Times New Roman" w:cs="Times New Roman"/>
          <w:color w:val="000000"/>
          <w:sz w:val="21"/>
          <w:szCs w:val="21"/>
          <w:lang w:eastAsia="ru-RU"/>
        </w:rPr>
        <w:t xml:space="preserve"> после первой вакцинации. Ревакцинацию перед школой следует делать даже тем детям, у которых вакцинация была проведена позже декретированного срока (в возрасте 2–5 лет), при этом интервал между первой и второй прививкой должен составлять не менее 6 мес. [4].</w:t>
      </w:r>
      <w:r w:rsidRPr="007218AE">
        <w:rPr>
          <w:rFonts w:ascii="Times New Roman" w:eastAsia="Times New Roman" w:hAnsi="Times New Roman" w:cs="Times New Roman"/>
          <w:color w:val="000000"/>
          <w:sz w:val="21"/>
          <w:szCs w:val="21"/>
          <w:lang w:eastAsia="ru-RU"/>
        </w:rPr>
        <w:br/>
        <w:t>Вакцинации против краснухи подлежат девочки в возрасте 13 лет, ранее не привитые или получившие одну прививку.</w:t>
      </w:r>
      <w:r w:rsidRPr="007218AE">
        <w:rPr>
          <w:rFonts w:ascii="Times New Roman" w:eastAsia="Times New Roman" w:hAnsi="Times New Roman" w:cs="Times New Roman"/>
          <w:color w:val="000000"/>
          <w:sz w:val="21"/>
          <w:szCs w:val="21"/>
          <w:lang w:eastAsia="ru-RU"/>
        </w:rPr>
        <w:br/>
        <w:t xml:space="preserve">Вакцинацию и ревакцинацию против кори, краснухи, эпидемического паротита проводят моновакцинами и комбинированными вакцинами (корь, краснуха, паротит). Препараты вводят однократно подкожно в дозе 0,5 мл под лопатку или в область плеча. Допускается одномоментное введение вакцин разными шприцами в различные участки тела [3]. Для профилактики кори, краснухи и паротита применяются только живые </w:t>
      </w:r>
      <w:proofErr w:type="spellStart"/>
      <w:r w:rsidRPr="007218AE">
        <w:rPr>
          <w:rFonts w:ascii="Times New Roman" w:eastAsia="Times New Roman" w:hAnsi="Times New Roman" w:cs="Times New Roman"/>
          <w:color w:val="000000"/>
          <w:sz w:val="21"/>
          <w:szCs w:val="21"/>
          <w:lang w:eastAsia="ru-RU"/>
        </w:rPr>
        <w:t>аттенуированные</w:t>
      </w:r>
      <w:proofErr w:type="spellEnd"/>
      <w:r w:rsidRPr="007218AE">
        <w:rPr>
          <w:rFonts w:ascii="Times New Roman" w:eastAsia="Times New Roman" w:hAnsi="Times New Roman" w:cs="Times New Roman"/>
          <w:color w:val="000000"/>
          <w:sz w:val="21"/>
          <w:szCs w:val="21"/>
          <w:lang w:eastAsia="ru-RU"/>
        </w:rPr>
        <w:t xml:space="preserve"> (ослабленные) вакцины.</w:t>
      </w:r>
      <w:r w:rsidRPr="007218AE">
        <w:rPr>
          <w:rFonts w:ascii="Times New Roman" w:eastAsia="Times New Roman" w:hAnsi="Times New Roman" w:cs="Times New Roman"/>
          <w:color w:val="000000"/>
          <w:sz w:val="21"/>
          <w:szCs w:val="21"/>
          <w:lang w:eastAsia="ru-RU"/>
        </w:rPr>
        <w:br/>
        <w:t xml:space="preserve">Отечественные </w:t>
      </w:r>
      <w:proofErr w:type="gramStart"/>
      <w:r w:rsidRPr="007218AE">
        <w:rPr>
          <w:rFonts w:ascii="Times New Roman" w:eastAsia="Times New Roman" w:hAnsi="Times New Roman" w:cs="Times New Roman"/>
          <w:color w:val="000000"/>
          <w:sz w:val="21"/>
          <w:szCs w:val="21"/>
          <w:lang w:eastAsia="ru-RU"/>
        </w:rPr>
        <w:t>коревой</w:t>
      </w:r>
      <w:proofErr w:type="gramEnd"/>
      <w:r w:rsidRPr="007218AE">
        <w:rPr>
          <w:rFonts w:ascii="Times New Roman" w:eastAsia="Times New Roman" w:hAnsi="Times New Roman" w:cs="Times New Roman"/>
          <w:color w:val="000000"/>
          <w:sz w:val="21"/>
          <w:szCs w:val="21"/>
          <w:lang w:eastAsia="ru-RU"/>
        </w:rPr>
        <w:t xml:space="preserve"> и </w:t>
      </w:r>
      <w:proofErr w:type="spellStart"/>
      <w:r w:rsidRPr="007218AE">
        <w:rPr>
          <w:rFonts w:ascii="Times New Roman" w:eastAsia="Times New Roman" w:hAnsi="Times New Roman" w:cs="Times New Roman"/>
          <w:color w:val="000000"/>
          <w:sz w:val="21"/>
          <w:szCs w:val="21"/>
          <w:lang w:eastAsia="ru-RU"/>
        </w:rPr>
        <w:t>паротитный</w:t>
      </w:r>
      <w:proofErr w:type="spellEnd"/>
      <w:r w:rsidRPr="007218AE">
        <w:rPr>
          <w:rFonts w:ascii="Times New Roman" w:eastAsia="Times New Roman" w:hAnsi="Times New Roman" w:cs="Times New Roman"/>
          <w:color w:val="000000"/>
          <w:sz w:val="21"/>
          <w:szCs w:val="21"/>
          <w:lang w:eastAsia="ru-RU"/>
        </w:rPr>
        <w:t xml:space="preserve"> вакцинные штаммы культивируются на фибробластах эмбрионов японских перепелов, зарубежные – куриных эмбрионов [4, 11]. Данную информацию важно учитывать при сборе </w:t>
      </w:r>
      <w:proofErr w:type="spellStart"/>
      <w:r w:rsidRPr="007218AE">
        <w:rPr>
          <w:rFonts w:ascii="Times New Roman" w:eastAsia="Times New Roman" w:hAnsi="Times New Roman" w:cs="Times New Roman"/>
          <w:color w:val="000000"/>
          <w:sz w:val="21"/>
          <w:szCs w:val="21"/>
          <w:lang w:eastAsia="ru-RU"/>
        </w:rPr>
        <w:t>аллергоанамнеза</w:t>
      </w:r>
      <w:proofErr w:type="spellEnd"/>
      <w:r w:rsidRPr="007218AE">
        <w:rPr>
          <w:rFonts w:ascii="Times New Roman" w:eastAsia="Times New Roman" w:hAnsi="Times New Roman" w:cs="Times New Roman"/>
          <w:color w:val="000000"/>
          <w:sz w:val="21"/>
          <w:szCs w:val="21"/>
          <w:lang w:eastAsia="ru-RU"/>
        </w:rPr>
        <w:t xml:space="preserve"> перед вакцинацией.</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гриппа</w:t>
      </w:r>
      <w:r w:rsidRPr="007218AE">
        <w:rPr>
          <w:rFonts w:ascii="Times New Roman" w:eastAsia="Times New Roman" w:hAnsi="Times New Roman" w:cs="Times New Roman"/>
          <w:color w:val="000000"/>
          <w:sz w:val="21"/>
          <w:szCs w:val="21"/>
          <w:lang w:eastAsia="ru-RU"/>
        </w:rPr>
        <w:br/>
        <w:t>Человечеством накоплен большой опыт использования противогриппозных вакцин для профилактики этого опасного заболевания. В силу изменчивости вирусов гриппа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и В состав вакцин ежегодно обновляется в соответствии с рекомендациями ВОЗ.</w:t>
      </w:r>
      <w:r w:rsidRPr="007218AE">
        <w:rPr>
          <w:rFonts w:ascii="Times New Roman" w:eastAsia="Times New Roman" w:hAnsi="Times New Roman" w:cs="Times New Roman"/>
          <w:color w:val="000000"/>
          <w:sz w:val="21"/>
          <w:szCs w:val="21"/>
          <w:lang w:eastAsia="ru-RU"/>
        </w:rPr>
        <w:br/>
        <w:t>Согласно рекомендациям ВОЗ, все противогриппозные вакцины сезона 2013/2014 содержат следующие штаммы вирусов гриппа типов</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и В:</w:t>
      </w:r>
      <w:r w:rsidRPr="007218AE">
        <w:rPr>
          <w:rFonts w:ascii="Times New Roman" w:eastAsia="Times New Roman" w:hAnsi="Times New Roman" w:cs="Times New Roman"/>
          <w:color w:val="000000"/>
          <w:sz w:val="21"/>
          <w:szCs w:val="21"/>
          <w:lang w:eastAsia="ru-RU"/>
        </w:rPr>
        <w:br/>
        <w:t>• А / Калифорния / 07 / 2009 (H1N1) pdm09-подобный вирус;</w:t>
      </w:r>
      <w:r w:rsidRPr="007218AE">
        <w:rPr>
          <w:rFonts w:ascii="Times New Roman" w:eastAsia="Times New Roman" w:hAnsi="Times New Roman" w:cs="Times New Roman"/>
          <w:color w:val="000000"/>
          <w:sz w:val="21"/>
          <w:szCs w:val="21"/>
          <w:lang w:eastAsia="ru-RU"/>
        </w:rPr>
        <w:br/>
        <w:t>• А / Виктория / 361 / 2011 (H3N2)-подобный вирус;</w:t>
      </w:r>
      <w:r w:rsidRPr="007218AE">
        <w:rPr>
          <w:rFonts w:ascii="Times New Roman" w:eastAsia="Times New Roman" w:hAnsi="Times New Roman" w:cs="Times New Roman"/>
          <w:color w:val="000000"/>
          <w:sz w:val="21"/>
          <w:szCs w:val="21"/>
          <w:lang w:eastAsia="ru-RU"/>
        </w:rPr>
        <w:br/>
        <w:t>• В / Массачусетс / 2 / 2012-подобный вирус.</w:t>
      </w:r>
      <w:r w:rsidRPr="007218AE">
        <w:rPr>
          <w:rFonts w:ascii="Times New Roman" w:eastAsia="Times New Roman" w:hAnsi="Times New Roman" w:cs="Times New Roman"/>
          <w:color w:val="000000"/>
          <w:sz w:val="21"/>
          <w:szCs w:val="21"/>
          <w:lang w:eastAsia="ru-RU"/>
        </w:rPr>
        <w:br/>
        <w:t>В настоящее время на территории Российской Федерации зарегистрированы и активно применяются следующие противогриппозные вакцины:</w:t>
      </w:r>
      <w:r w:rsidRPr="007218AE">
        <w:rPr>
          <w:rFonts w:ascii="Times New Roman" w:eastAsia="Times New Roman" w:hAnsi="Times New Roman" w:cs="Times New Roman"/>
          <w:color w:val="000000"/>
          <w:sz w:val="21"/>
          <w:szCs w:val="21"/>
          <w:lang w:eastAsia="ru-RU"/>
        </w:rPr>
        <w:br/>
        <w:t xml:space="preserve">• живые </w:t>
      </w:r>
      <w:proofErr w:type="spellStart"/>
      <w:r w:rsidRPr="007218AE">
        <w:rPr>
          <w:rFonts w:ascii="Times New Roman" w:eastAsia="Times New Roman" w:hAnsi="Times New Roman" w:cs="Times New Roman"/>
          <w:color w:val="000000"/>
          <w:sz w:val="21"/>
          <w:szCs w:val="21"/>
          <w:lang w:eastAsia="ru-RU"/>
        </w:rPr>
        <w:t>аттенуированные</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интраназальные</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t xml:space="preserve">• инактивированные </w:t>
      </w:r>
      <w:proofErr w:type="spellStart"/>
      <w:r w:rsidRPr="007218AE">
        <w:rPr>
          <w:rFonts w:ascii="Times New Roman" w:eastAsia="Times New Roman" w:hAnsi="Times New Roman" w:cs="Times New Roman"/>
          <w:color w:val="000000"/>
          <w:sz w:val="21"/>
          <w:szCs w:val="21"/>
          <w:lang w:eastAsia="ru-RU"/>
        </w:rPr>
        <w:t>цельновирионные</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lastRenderedPageBreak/>
        <w:t>• расщепленные (сплит);</w:t>
      </w:r>
      <w:r w:rsidRPr="007218AE">
        <w:rPr>
          <w:rFonts w:ascii="Times New Roman" w:eastAsia="Times New Roman" w:hAnsi="Times New Roman" w:cs="Times New Roman"/>
          <w:color w:val="000000"/>
          <w:sz w:val="21"/>
          <w:szCs w:val="21"/>
          <w:lang w:eastAsia="ru-RU"/>
        </w:rPr>
        <w:br/>
        <w:t>• субъединичные;</w:t>
      </w:r>
      <w:r w:rsidRPr="007218AE">
        <w:rPr>
          <w:rFonts w:ascii="Times New Roman" w:eastAsia="Times New Roman" w:hAnsi="Times New Roman" w:cs="Times New Roman"/>
          <w:color w:val="000000"/>
          <w:sz w:val="21"/>
          <w:szCs w:val="21"/>
          <w:lang w:eastAsia="ru-RU"/>
        </w:rPr>
        <w:br/>
        <w:t xml:space="preserve">• </w:t>
      </w:r>
      <w:proofErr w:type="spellStart"/>
      <w:r w:rsidRPr="007218AE">
        <w:rPr>
          <w:rFonts w:ascii="Times New Roman" w:eastAsia="Times New Roman" w:hAnsi="Times New Roman" w:cs="Times New Roman"/>
          <w:color w:val="000000"/>
          <w:sz w:val="21"/>
          <w:szCs w:val="21"/>
          <w:lang w:eastAsia="ru-RU"/>
        </w:rPr>
        <w:t>виросомальные</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t xml:space="preserve">Живые вакцины изготавливают из </w:t>
      </w:r>
      <w:proofErr w:type="spellStart"/>
      <w:r w:rsidRPr="007218AE">
        <w:rPr>
          <w:rFonts w:ascii="Times New Roman" w:eastAsia="Times New Roman" w:hAnsi="Times New Roman" w:cs="Times New Roman"/>
          <w:color w:val="000000"/>
          <w:sz w:val="21"/>
          <w:szCs w:val="21"/>
          <w:lang w:eastAsia="ru-RU"/>
        </w:rPr>
        <w:t>аттенуированных</w:t>
      </w:r>
      <w:proofErr w:type="spellEnd"/>
      <w:r w:rsidRPr="007218AE">
        <w:rPr>
          <w:rFonts w:ascii="Times New Roman" w:eastAsia="Times New Roman" w:hAnsi="Times New Roman" w:cs="Times New Roman"/>
          <w:color w:val="000000"/>
          <w:sz w:val="21"/>
          <w:szCs w:val="21"/>
          <w:lang w:eastAsia="ru-RU"/>
        </w:rPr>
        <w:t xml:space="preserve"> штаммов вируса гриппа, культивируемых в аллантоисной жидкости куриных эмбрионов; они способны стимулировать местный ответ при </w:t>
      </w:r>
      <w:proofErr w:type="spellStart"/>
      <w:r w:rsidRPr="007218AE">
        <w:rPr>
          <w:rFonts w:ascii="Times New Roman" w:eastAsia="Times New Roman" w:hAnsi="Times New Roman" w:cs="Times New Roman"/>
          <w:color w:val="000000"/>
          <w:sz w:val="21"/>
          <w:szCs w:val="21"/>
          <w:lang w:eastAsia="ru-RU"/>
        </w:rPr>
        <w:t>интраназальном</w:t>
      </w:r>
      <w:proofErr w:type="spellEnd"/>
      <w:r w:rsidRPr="007218AE">
        <w:rPr>
          <w:rFonts w:ascii="Times New Roman" w:eastAsia="Times New Roman" w:hAnsi="Times New Roman" w:cs="Times New Roman"/>
          <w:color w:val="000000"/>
          <w:sz w:val="21"/>
          <w:szCs w:val="21"/>
          <w:lang w:eastAsia="ru-RU"/>
        </w:rPr>
        <w:t xml:space="preserve"> введении. Вакцинация проводится взрослым и детям старше 3 лет, </w:t>
      </w:r>
      <w:proofErr w:type="spellStart"/>
      <w:r w:rsidRPr="007218AE">
        <w:rPr>
          <w:rFonts w:ascii="Times New Roman" w:eastAsia="Times New Roman" w:hAnsi="Times New Roman" w:cs="Times New Roman"/>
          <w:color w:val="000000"/>
          <w:sz w:val="21"/>
          <w:szCs w:val="21"/>
          <w:lang w:eastAsia="ru-RU"/>
        </w:rPr>
        <w:t>интраназально</w:t>
      </w:r>
      <w:proofErr w:type="spellEnd"/>
      <w:r w:rsidRPr="007218AE">
        <w:rPr>
          <w:rFonts w:ascii="Times New Roman" w:eastAsia="Times New Roman" w:hAnsi="Times New Roman" w:cs="Times New Roman"/>
          <w:color w:val="000000"/>
          <w:sz w:val="21"/>
          <w:szCs w:val="21"/>
          <w:lang w:eastAsia="ru-RU"/>
        </w:rPr>
        <w:t xml:space="preserve">, с помощью распылителя-дозатора типа РДЖ-М4 лицам старше 14 лет – по 0,25 мл в каждый носовой ход однократно, детям 3–14 лет – 2–кратно с интервалом 3–4 </w:t>
      </w:r>
      <w:proofErr w:type="spellStart"/>
      <w:r w:rsidRPr="007218AE">
        <w:rPr>
          <w:rFonts w:ascii="Times New Roman" w:eastAsia="Times New Roman" w:hAnsi="Times New Roman" w:cs="Times New Roman"/>
          <w:color w:val="000000"/>
          <w:sz w:val="21"/>
          <w:szCs w:val="21"/>
          <w:lang w:eastAsia="ru-RU"/>
        </w:rPr>
        <w:t>нед</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t xml:space="preserve">Инактивированные </w:t>
      </w:r>
      <w:proofErr w:type="spellStart"/>
      <w:r w:rsidRPr="007218AE">
        <w:rPr>
          <w:rFonts w:ascii="Times New Roman" w:eastAsia="Times New Roman" w:hAnsi="Times New Roman" w:cs="Times New Roman"/>
          <w:color w:val="000000"/>
          <w:sz w:val="21"/>
          <w:szCs w:val="21"/>
          <w:lang w:eastAsia="ru-RU"/>
        </w:rPr>
        <w:t>цельновирионные</w:t>
      </w:r>
      <w:proofErr w:type="spellEnd"/>
      <w:r w:rsidRPr="007218AE">
        <w:rPr>
          <w:rFonts w:ascii="Times New Roman" w:eastAsia="Times New Roman" w:hAnsi="Times New Roman" w:cs="Times New Roman"/>
          <w:color w:val="000000"/>
          <w:sz w:val="21"/>
          <w:szCs w:val="21"/>
          <w:lang w:eastAsia="ru-RU"/>
        </w:rPr>
        <w:t xml:space="preserve"> вакцины состоят из очищенных и концентрированных вирусов гриппа, культивированных на куриных эмбрионах, инактивированных формалином или </w:t>
      </w:r>
      <w:proofErr w:type="gramStart"/>
      <w:r w:rsidRPr="007218AE">
        <w:rPr>
          <w:rFonts w:ascii="Times New Roman" w:eastAsia="Times New Roman" w:hAnsi="Times New Roman" w:cs="Times New Roman"/>
          <w:color w:val="000000"/>
          <w:sz w:val="21"/>
          <w:szCs w:val="21"/>
          <w:lang w:eastAsia="ru-RU"/>
        </w:rPr>
        <w:t>УФ-облучением</w:t>
      </w:r>
      <w:proofErr w:type="gramEnd"/>
      <w:r w:rsidRPr="007218AE">
        <w:rPr>
          <w:rFonts w:ascii="Times New Roman" w:eastAsia="Times New Roman" w:hAnsi="Times New Roman" w:cs="Times New Roman"/>
          <w:color w:val="000000"/>
          <w:sz w:val="21"/>
          <w:szCs w:val="21"/>
          <w:lang w:eastAsia="ru-RU"/>
        </w:rPr>
        <w:t xml:space="preserve">. Вакцинация разрешена детям старше 7 лет и взрослым. Взрослым вакцину вводят </w:t>
      </w:r>
      <w:proofErr w:type="spellStart"/>
      <w:r w:rsidRPr="007218AE">
        <w:rPr>
          <w:rFonts w:ascii="Times New Roman" w:eastAsia="Times New Roman" w:hAnsi="Times New Roman" w:cs="Times New Roman"/>
          <w:color w:val="000000"/>
          <w:sz w:val="21"/>
          <w:szCs w:val="21"/>
          <w:lang w:eastAsia="ru-RU"/>
        </w:rPr>
        <w:t>интраназальным</w:t>
      </w:r>
      <w:proofErr w:type="spellEnd"/>
      <w:r w:rsidRPr="007218AE">
        <w:rPr>
          <w:rFonts w:ascii="Times New Roman" w:eastAsia="Times New Roman" w:hAnsi="Times New Roman" w:cs="Times New Roman"/>
          <w:color w:val="000000"/>
          <w:sz w:val="21"/>
          <w:szCs w:val="21"/>
          <w:lang w:eastAsia="ru-RU"/>
        </w:rPr>
        <w:t xml:space="preserve"> путем с помощью распылителя-дозатора типа РДЖ-М4 по 0,25 мл в каждый носовой ход или подкожно (в верхненаружную поверхность плеча) в дозе 0,5 мл однократно, а детям старше 7 лет и подросткам – только </w:t>
      </w:r>
      <w:proofErr w:type="spellStart"/>
      <w:r w:rsidRPr="007218AE">
        <w:rPr>
          <w:rFonts w:ascii="Times New Roman" w:eastAsia="Times New Roman" w:hAnsi="Times New Roman" w:cs="Times New Roman"/>
          <w:color w:val="000000"/>
          <w:sz w:val="21"/>
          <w:szCs w:val="21"/>
          <w:lang w:eastAsia="ru-RU"/>
        </w:rPr>
        <w:t>интраназально</w:t>
      </w:r>
      <w:proofErr w:type="spellEnd"/>
      <w:r w:rsidRPr="007218AE">
        <w:rPr>
          <w:rFonts w:ascii="Times New Roman" w:eastAsia="Times New Roman" w:hAnsi="Times New Roman" w:cs="Times New Roman"/>
          <w:color w:val="000000"/>
          <w:sz w:val="21"/>
          <w:szCs w:val="21"/>
          <w:lang w:eastAsia="ru-RU"/>
        </w:rPr>
        <w:t xml:space="preserve"> 2–кратно с интервалом 3–4 </w:t>
      </w:r>
      <w:proofErr w:type="spellStart"/>
      <w:r w:rsidRPr="007218AE">
        <w:rPr>
          <w:rFonts w:ascii="Times New Roman" w:eastAsia="Times New Roman" w:hAnsi="Times New Roman" w:cs="Times New Roman"/>
          <w:color w:val="000000"/>
          <w:sz w:val="21"/>
          <w:szCs w:val="21"/>
          <w:lang w:eastAsia="ru-RU"/>
        </w:rPr>
        <w:t>нед</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r>
      <w:proofErr w:type="gramStart"/>
      <w:r w:rsidRPr="007218AE">
        <w:rPr>
          <w:rFonts w:ascii="Times New Roman" w:eastAsia="Times New Roman" w:hAnsi="Times New Roman" w:cs="Times New Roman"/>
          <w:color w:val="000000"/>
          <w:sz w:val="21"/>
          <w:szCs w:val="21"/>
          <w:lang w:eastAsia="ru-RU"/>
        </w:rPr>
        <w:t>Сплит-вакцины</w:t>
      </w:r>
      <w:proofErr w:type="gramEnd"/>
      <w:r w:rsidRPr="007218AE">
        <w:rPr>
          <w:rFonts w:ascii="Times New Roman" w:eastAsia="Times New Roman" w:hAnsi="Times New Roman" w:cs="Times New Roman"/>
          <w:color w:val="000000"/>
          <w:sz w:val="21"/>
          <w:szCs w:val="21"/>
          <w:lang w:eastAsia="ru-RU"/>
        </w:rPr>
        <w:t xml:space="preserve"> состоят из очищенных поверхностных антигенов вируса гриппа и внутренних белков, субъ</w:t>
      </w:r>
      <w:r w:rsidRPr="007218AE">
        <w:rPr>
          <w:rFonts w:ascii="Times New Roman" w:eastAsia="Times New Roman" w:hAnsi="Times New Roman" w:cs="Times New Roman"/>
          <w:color w:val="000000"/>
          <w:sz w:val="21"/>
          <w:szCs w:val="21"/>
          <w:lang w:eastAsia="ru-RU"/>
        </w:rPr>
        <w:softHyphen/>
        <w:t>единичные – только из очищенных поверхностных антигенов вируса. Большинство таких вакцин разрешены к применению с 6 мес. жизни. Их вводят в/</w:t>
      </w:r>
      <w:proofErr w:type="gramStart"/>
      <w:r w:rsidRPr="007218AE">
        <w:rPr>
          <w:rFonts w:ascii="Times New Roman" w:eastAsia="Times New Roman" w:hAnsi="Times New Roman" w:cs="Times New Roman"/>
          <w:color w:val="000000"/>
          <w:sz w:val="21"/>
          <w:szCs w:val="21"/>
          <w:lang w:eastAsia="ru-RU"/>
        </w:rPr>
        <w:t>м</w:t>
      </w:r>
      <w:proofErr w:type="gramEnd"/>
      <w:r w:rsidRPr="007218AE">
        <w:rPr>
          <w:rFonts w:ascii="Times New Roman" w:eastAsia="Times New Roman" w:hAnsi="Times New Roman" w:cs="Times New Roman"/>
          <w:color w:val="000000"/>
          <w:sz w:val="21"/>
          <w:szCs w:val="21"/>
          <w:lang w:eastAsia="ru-RU"/>
        </w:rPr>
        <w:t xml:space="preserve"> в верхнюю треть наружной поверхности плеча в дозе 0,5 мл однократно лицам старше 3 лет и в дозе 0,25 мл детям с 6 мес. до 3 лет. Детям младшего возраста с малой мышечной массой вакцины вводятся в наружную латеральную поверхность бедра. Детям, ранее не привитым или не болевшим гриппом, а также лицам с иммунодефицитом рекомендуется вводить 2 дозы с интервалом 4 </w:t>
      </w:r>
      <w:proofErr w:type="spellStart"/>
      <w:r w:rsidRPr="007218AE">
        <w:rPr>
          <w:rFonts w:ascii="Times New Roman" w:eastAsia="Times New Roman" w:hAnsi="Times New Roman" w:cs="Times New Roman"/>
          <w:color w:val="000000"/>
          <w:sz w:val="21"/>
          <w:szCs w:val="21"/>
          <w:lang w:eastAsia="ru-RU"/>
        </w:rPr>
        <w:t>нед</w:t>
      </w:r>
      <w:proofErr w:type="spellEnd"/>
      <w:r w:rsidRPr="007218AE">
        <w:rPr>
          <w:rFonts w:ascii="Times New Roman" w:eastAsia="Times New Roman" w:hAnsi="Times New Roman" w:cs="Times New Roman"/>
          <w:color w:val="000000"/>
          <w:sz w:val="21"/>
          <w:szCs w:val="21"/>
          <w:lang w:eastAsia="ru-RU"/>
        </w:rPr>
        <w:t>.</w:t>
      </w:r>
      <w:r w:rsidRPr="007218AE">
        <w:rPr>
          <w:rFonts w:ascii="Times New Roman" w:eastAsia="Times New Roman" w:hAnsi="Times New Roman" w:cs="Times New Roman"/>
          <w:color w:val="000000"/>
          <w:sz w:val="21"/>
          <w:szCs w:val="21"/>
          <w:lang w:eastAsia="ru-RU"/>
        </w:rPr>
        <w:br/>
      </w:r>
      <w:proofErr w:type="spellStart"/>
      <w:r w:rsidRPr="007218AE">
        <w:rPr>
          <w:rFonts w:ascii="Times New Roman" w:eastAsia="Times New Roman" w:hAnsi="Times New Roman" w:cs="Times New Roman"/>
          <w:color w:val="000000"/>
          <w:sz w:val="21"/>
          <w:szCs w:val="21"/>
          <w:lang w:eastAsia="ru-RU"/>
        </w:rPr>
        <w:t>Виросомальные</w:t>
      </w:r>
      <w:proofErr w:type="spellEnd"/>
      <w:r w:rsidRPr="007218AE">
        <w:rPr>
          <w:rFonts w:ascii="Times New Roman" w:eastAsia="Times New Roman" w:hAnsi="Times New Roman" w:cs="Times New Roman"/>
          <w:color w:val="000000"/>
          <w:sz w:val="21"/>
          <w:szCs w:val="21"/>
          <w:lang w:eastAsia="ru-RU"/>
        </w:rPr>
        <w:t xml:space="preserve"> вакцины. Данные вакцины изготовлены по новым технологиям. Они содержат инактивированный </w:t>
      </w:r>
      <w:proofErr w:type="spellStart"/>
      <w:r w:rsidRPr="007218AE">
        <w:rPr>
          <w:rFonts w:ascii="Times New Roman" w:eastAsia="Times New Roman" w:hAnsi="Times New Roman" w:cs="Times New Roman"/>
          <w:color w:val="000000"/>
          <w:sz w:val="21"/>
          <w:szCs w:val="21"/>
          <w:lang w:eastAsia="ru-RU"/>
        </w:rPr>
        <w:t>виросомальный</w:t>
      </w:r>
      <w:proofErr w:type="spellEnd"/>
      <w:r w:rsidRPr="007218AE">
        <w:rPr>
          <w:rFonts w:ascii="Times New Roman" w:eastAsia="Times New Roman" w:hAnsi="Times New Roman" w:cs="Times New Roman"/>
          <w:color w:val="000000"/>
          <w:sz w:val="21"/>
          <w:szCs w:val="21"/>
          <w:lang w:eastAsia="ru-RU"/>
        </w:rPr>
        <w:t xml:space="preserve"> комплекс с поверхностными антигенами вируса гриппа. </w:t>
      </w:r>
      <w:proofErr w:type="spellStart"/>
      <w:r w:rsidRPr="007218AE">
        <w:rPr>
          <w:rFonts w:ascii="Times New Roman" w:eastAsia="Times New Roman" w:hAnsi="Times New Roman" w:cs="Times New Roman"/>
          <w:color w:val="000000"/>
          <w:sz w:val="21"/>
          <w:szCs w:val="21"/>
          <w:lang w:eastAsia="ru-RU"/>
        </w:rPr>
        <w:t>Виросомы</w:t>
      </w:r>
      <w:proofErr w:type="spellEnd"/>
      <w:r w:rsidRPr="007218AE">
        <w:rPr>
          <w:rFonts w:ascii="Times New Roman" w:eastAsia="Times New Roman" w:hAnsi="Times New Roman" w:cs="Times New Roman"/>
          <w:color w:val="000000"/>
          <w:sz w:val="21"/>
          <w:szCs w:val="21"/>
          <w:lang w:eastAsia="ru-RU"/>
        </w:rPr>
        <w:t xml:space="preserve"> действуют как адъювант – усиливают иммунный ответ на вакцинацию. </w:t>
      </w:r>
      <w:proofErr w:type="spellStart"/>
      <w:r w:rsidRPr="007218AE">
        <w:rPr>
          <w:rFonts w:ascii="Times New Roman" w:eastAsia="Times New Roman" w:hAnsi="Times New Roman" w:cs="Times New Roman"/>
          <w:color w:val="000000"/>
          <w:sz w:val="21"/>
          <w:szCs w:val="21"/>
          <w:lang w:eastAsia="ru-RU"/>
        </w:rPr>
        <w:t>Виросомальная</w:t>
      </w:r>
      <w:proofErr w:type="spellEnd"/>
      <w:r w:rsidRPr="007218AE">
        <w:rPr>
          <w:rFonts w:ascii="Times New Roman" w:eastAsia="Times New Roman" w:hAnsi="Times New Roman" w:cs="Times New Roman"/>
          <w:color w:val="000000"/>
          <w:sz w:val="21"/>
          <w:szCs w:val="21"/>
          <w:lang w:eastAsia="ru-RU"/>
        </w:rPr>
        <w:t xml:space="preserve"> вакцина не содержит консервантов (</w:t>
      </w:r>
      <w:proofErr w:type="spellStart"/>
      <w:r w:rsidRPr="007218AE">
        <w:rPr>
          <w:rFonts w:ascii="Times New Roman" w:eastAsia="Times New Roman" w:hAnsi="Times New Roman" w:cs="Times New Roman"/>
          <w:color w:val="000000"/>
          <w:sz w:val="21"/>
          <w:szCs w:val="21"/>
          <w:lang w:eastAsia="ru-RU"/>
        </w:rPr>
        <w:t>тиомерсал</w:t>
      </w:r>
      <w:proofErr w:type="spellEnd"/>
      <w:r w:rsidRPr="007218AE">
        <w:rPr>
          <w:rFonts w:ascii="Times New Roman" w:eastAsia="Times New Roman" w:hAnsi="Times New Roman" w:cs="Times New Roman"/>
          <w:color w:val="000000"/>
          <w:sz w:val="21"/>
          <w:szCs w:val="21"/>
          <w:lang w:eastAsia="ru-RU"/>
        </w:rPr>
        <w:t>) и отличается хорошей переносимостью. Способ и схема введения аналогичны субъединичным и сплит-вакцинам [4].</w:t>
      </w:r>
      <w:r w:rsidRPr="007218AE">
        <w:rPr>
          <w:rFonts w:ascii="Times New Roman" w:eastAsia="Times New Roman" w:hAnsi="Times New Roman" w:cs="Times New Roman"/>
          <w:color w:val="000000"/>
          <w:sz w:val="21"/>
          <w:szCs w:val="21"/>
          <w:lang w:eastAsia="ru-RU"/>
        </w:rPr>
        <w:br/>
        <w:t>При проведении иммунизации против гриппа детей с 6-месячного возраста и учащихся 1–11 классов школ используются вакцины без ртутьсодержащих консервантов [2].</w:t>
      </w:r>
      <w:r w:rsidRPr="007218AE">
        <w:rPr>
          <w:rFonts w:ascii="Times New Roman" w:eastAsia="Times New Roman" w:hAnsi="Times New Roman" w:cs="Times New Roman"/>
          <w:color w:val="000000"/>
          <w:sz w:val="21"/>
          <w:szCs w:val="21"/>
          <w:lang w:eastAsia="ru-RU"/>
        </w:rPr>
        <w:br/>
        <w:t>Вакцинация против гриппа проводится ежегодно. Оптимальное время введения вакцины – начало осени (сентябрь – ноябрь), до начала возможного подъема заболеваемости гриппом и острыми респираторными вирусными инфекциями. Прививку не запрещается делать и в более поздние сроки. Иммунитет после введения вакцины формируется через 14 дней и сохраняется в течение всего сезона.</w:t>
      </w:r>
      <w:r w:rsidRPr="007218AE">
        <w:rPr>
          <w:rFonts w:ascii="Times New Roman" w:eastAsia="Times New Roman" w:hAnsi="Times New Roman" w:cs="Times New Roman"/>
          <w:color w:val="000000"/>
          <w:sz w:val="21"/>
          <w:szCs w:val="21"/>
          <w:lang w:eastAsia="ru-RU"/>
        </w:rPr>
        <w:br/>
        <w:t>С 2006 г. вакцинация против гриппа включена в национальный календарь профилактических прививок России. Ежегодной вакцинации против гриппа подлежат:</w:t>
      </w:r>
      <w:r w:rsidRPr="007218AE">
        <w:rPr>
          <w:rFonts w:ascii="Times New Roman" w:eastAsia="Times New Roman" w:hAnsi="Times New Roman" w:cs="Times New Roman"/>
          <w:color w:val="000000"/>
          <w:sz w:val="21"/>
          <w:szCs w:val="21"/>
          <w:lang w:eastAsia="ru-RU"/>
        </w:rPr>
        <w:br/>
        <w:t>• дети, посещающие дошкольные учреждения;</w:t>
      </w:r>
      <w:r w:rsidRPr="007218AE">
        <w:rPr>
          <w:rFonts w:ascii="Times New Roman" w:eastAsia="Times New Roman" w:hAnsi="Times New Roman" w:cs="Times New Roman"/>
          <w:color w:val="000000"/>
          <w:sz w:val="21"/>
          <w:szCs w:val="21"/>
          <w:lang w:eastAsia="ru-RU"/>
        </w:rPr>
        <w:br/>
        <w:t>• учащиеся 1–11 классов;</w:t>
      </w:r>
      <w:r w:rsidRPr="007218AE">
        <w:rPr>
          <w:rFonts w:ascii="Times New Roman" w:eastAsia="Times New Roman" w:hAnsi="Times New Roman" w:cs="Times New Roman"/>
          <w:color w:val="000000"/>
          <w:sz w:val="21"/>
          <w:szCs w:val="21"/>
          <w:lang w:eastAsia="ru-RU"/>
        </w:rPr>
        <w:br/>
        <w:t>• студенты высших и средних профессиональных учебных заведений;</w:t>
      </w:r>
      <w:r w:rsidRPr="007218AE">
        <w:rPr>
          <w:rFonts w:ascii="Times New Roman" w:eastAsia="Times New Roman" w:hAnsi="Times New Roman" w:cs="Times New Roman"/>
          <w:color w:val="000000"/>
          <w:sz w:val="21"/>
          <w:szCs w:val="21"/>
          <w:lang w:eastAsia="ru-RU"/>
        </w:rPr>
        <w:br/>
        <w:t>• взрослые, работающие по отдельным профессиям и должностям (работники медицинских и образовательных учреждений, транспорта, коммунальной сферы и др.);</w:t>
      </w:r>
      <w:r w:rsidRPr="007218AE">
        <w:rPr>
          <w:rFonts w:ascii="Times New Roman" w:eastAsia="Times New Roman" w:hAnsi="Times New Roman" w:cs="Times New Roman"/>
          <w:color w:val="000000"/>
          <w:sz w:val="21"/>
          <w:szCs w:val="21"/>
          <w:lang w:eastAsia="ru-RU"/>
        </w:rPr>
        <w:br/>
        <w:t>• взрослые старше 60 лет [2].</w:t>
      </w:r>
      <w:r w:rsidRPr="007218AE">
        <w:rPr>
          <w:rFonts w:ascii="Times New Roman" w:eastAsia="Times New Roman" w:hAnsi="Times New Roman" w:cs="Times New Roman"/>
          <w:color w:val="000000"/>
          <w:sz w:val="21"/>
          <w:szCs w:val="21"/>
          <w:lang w:eastAsia="ru-RU"/>
        </w:rPr>
        <w:br/>
        <w:t>Кроме того, санитарно-эпидемиологическими правилами СП 3.1.2.1319-03 «Профилактика гриппа» вакцинация рекомендуется другим группам риска:</w:t>
      </w:r>
      <w:r w:rsidRPr="007218AE">
        <w:rPr>
          <w:rFonts w:ascii="Times New Roman" w:eastAsia="Times New Roman" w:hAnsi="Times New Roman" w:cs="Times New Roman"/>
          <w:color w:val="000000"/>
          <w:sz w:val="21"/>
          <w:szCs w:val="21"/>
          <w:lang w:eastAsia="ru-RU"/>
        </w:rPr>
        <w:br/>
        <w:t>• лицам, страдающим хроническими соматическими заболеваниями;</w:t>
      </w:r>
      <w:r w:rsidRPr="007218AE">
        <w:rPr>
          <w:rFonts w:ascii="Times New Roman" w:eastAsia="Times New Roman" w:hAnsi="Times New Roman" w:cs="Times New Roman"/>
          <w:color w:val="000000"/>
          <w:sz w:val="21"/>
          <w:szCs w:val="21"/>
          <w:lang w:eastAsia="ru-RU"/>
        </w:rPr>
        <w:br/>
        <w:t>• часто болеющим острыми респираторными вирусными заболеваниями;</w:t>
      </w:r>
      <w:r w:rsidRPr="007218AE">
        <w:rPr>
          <w:rFonts w:ascii="Times New Roman" w:eastAsia="Times New Roman" w:hAnsi="Times New Roman" w:cs="Times New Roman"/>
          <w:color w:val="000000"/>
          <w:sz w:val="21"/>
          <w:szCs w:val="21"/>
          <w:lang w:eastAsia="ru-RU"/>
        </w:rPr>
        <w:br/>
        <w:t>• воинским контингентам.</w:t>
      </w:r>
      <w:r w:rsidRPr="007218AE">
        <w:rPr>
          <w:rFonts w:ascii="Times New Roman" w:eastAsia="Times New Roman" w:hAnsi="Times New Roman" w:cs="Times New Roman"/>
          <w:color w:val="000000"/>
          <w:sz w:val="21"/>
          <w:szCs w:val="21"/>
          <w:lang w:eastAsia="ru-RU"/>
        </w:rPr>
        <w:br/>
        <w:t>Взрослые и дети с различными хроническими заболеваниями составляют особую группу риска, т. к. они переносят грипп более тяжело, зачастую с серьезными осложнениями. Этим людям также рекомендуется прививка от гриппа. Многочисленные исследования, проведенные в различных странах мира, показали, что переносимость и выработка иммунитета у этой категории лиц ничем не отличаются от таковых у здоровых лиц [13].</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гемофильной инфекции типа b (ХИБ)</w:t>
      </w:r>
      <w:r w:rsidRPr="007218AE">
        <w:rPr>
          <w:rFonts w:ascii="Times New Roman" w:eastAsia="Times New Roman" w:hAnsi="Times New Roman" w:cs="Times New Roman"/>
          <w:color w:val="000000"/>
          <w:sz w:val="21"/>
          <w:szCs w:val="21"/>
          <w:lang w:eastAsia="ru-RU"/>
        </w:rPr>
        <w:br/>
        <w:t xml:space="preserve">Вакцинация является единственным эффективным методом профилактики ХИБ-инфекции, особенно учитывая возрастание резистентности возбудителя к антибиотикам. ВОЗ рекомендует включение конъюгированных ХИБ-вакцин во все программы иммунизации младенцев. К 2008 г. 136 государств – членов ВОЗ внесли вакцинацию против данной инфекции в свои календари иммунопрофилактики [14]. В 2011 г. вакцинация против ХИБ-инфекции была включена в национальный календарь прививок России. Проводится вакцинация против ХИБ-инфекции в соответствии с инструкциями по применению вакцин детям, относящимся к группам риска, а именно: с </w:t>
      </w:r>
      <w:proofErr w:type="spellStart"/>
      <w:r w:rsidRPr="007218AE">
        <w:rPr>
          <w:rFonts w:ascii="Times New Roman" w:eastAsia="Times New Roman" w:hAnsi="Times New Roman" w:cs="Times New Roman"/>
          <w:color w:val="000000"/>
          <w:sz w:val="21"/>
          <w:szCs w:val="21"/>
          <w:lang w:eastAsia="ru-RU"/>
        </w:rPr>
        <w:t>иммунодефицитными</w:t>
      </w:r>
      <w:proofErr w:type="spellEnd"/>
      <w:r w:rsidRPr="007218AE">
        <w:rPr>
          <w:rFonts w:ascii="Times New Roman" w:eastAsia="Times New Roman" w:hAnsi="Times New Roman" w:cs="Times New Roman"/>
          <w:color w:val="000000"/>
          <w:sz w:val="21"/>
          <w:szCs w:val="21"/>
          <w:lang w:eastAsia="ru-RU"/>
        </w:rPr>
        <w:t xml:space="preserve"> состояниями или анатомическими дефектами, приводящими к резко повышенной опасности заболевания ХИБ-инфекцией; с </w:t>
      </w:r>
      <w:proofErr w:type="spellStart"/>
      <w:r w:rsidRPr="007218AE">
        <w:rPr>
          <w:rFonts w:ascii="Times New Roman" w:eastAsia="Times New Roman" w:hAnsi="Times New Roman" w:cs="Times New Roman"/>
          <w:color w:val="000000"/>
          <w:sz w:val="21"/>
          <w:szCs w:val="21"/>
          <w:lang w:eastAsia="ru-RU"/>
        </w:rPr>
        <w:t>онкогематологическими</w:t>
      </w:r>
      <w:proofErr w:type="spellEnd"/>
      <w:r w:rsidRPr="007218AE">
        <w:rPr>
          <w:rFonts w:ascii="Times New Roman" w:eastAsia="Times New Roman" w:hAnsi="Times New Roman" w:cs="Times New Roman"/>
          <w:color w:val="000000"/>
          <w:sz w:val="21"/>
          <w:szCs w:val="21"/>
          <w:lang w:eastAsia="ru-RU"/>
        </w:rPr>
        <w:t xml:space="preserve"> заболеваниями и/или длительно получающим </w:t>
      </w:r>
      <w:proofErr w:type="spellStart"/>
      <w:r w:rsidRPr="007218AE">
        <w:rPr>
          <w:rFonts w:ascii="Times New Roman" w:eastAsia="Times New Roman" w:hAnsi="Times New Roman" w:cs="Times New Roman"/>
          <w:color w:val="000000"/>
          <w:sz w:val="21"/>
          <w:szCs w:val="21"/>
          <w:lang w:eastAsia="ru-RU"/>
        </w:rPr>
        <w:t>иммуносупрессивную</w:t>
      </w:r>
      <w:proofErr w:type="spellEnd"/>
      <w:r w:rsidRPr="007218AE">
        <w:rPr>
          <w:rFonts w:ascii="Times New Roman" w:eastAsia="Times New Roman" w:hAnsi="Times New Roman" w:cs="Times New Roman"/>
          <w:color w:val="000000"/>
          <w:sz w:val="21"/>
          <w:szCs w:val="21"/>
          <w:lang w:eastAsia="ru-RU"/>
        </w:rPr>
        <w:t xml:space="preserve"> терапию; ВИЧ-инфицированным или рожденным от ВИЧ-инфицированных матерей; </w:t>
      </w:r>
      <w:proofErr w:type="gramStart"/>
      <w:r w:rsidRPr="007218AE">
        <w:rPr>
          <w:rFonts w:ascii="Times New Roman" w:eastAsia="Times New Roman" w:hAnsi="Times New Roman" w:cs="Times New Roman"/>
          <w:color w:val="000000"/>
          <w:sz w:val="21"/>
          <w:szCs w:val="21"/>
          <w:lang w:eastAsia="ru-RU"/>
        </w:rPr>
        <w:t>находящимся</w:t>
      </w:r>
      <w:proofErr w:type="gramEnd"/>
      <w:r w:rsidRPr="007218AE">
        <w:rPr>
          <w:rFonts w:ascii="Times New Roman" w:eastAsia="Times New Roman" w:hAnsi="Times New Roman" w:cs="Times New Roman"/>
          <w:color w:val="000000"/>
          <w:sz w:val="21"/>
          <w:szCs w:val="21"/>
          <w:lang w:eastAsia="ru-RU"/>
        </w:rPr>
        <w:t xml:space="preserve"> в закрытых детских дошкольных учреждениях (дома ребенка, детские дома, специализированные интернаты (для детей с психоневрологическими заболеваниями и др.), противотуберкулезные санаторно-оздоровительные учреждения).</w:t>
      </w:r>
      <w:r w:rsidRPr="007218AE">
        <w:rPr>
          <w:rFonts w:ascii="Times New Roman" w:eastAsia="Times New Roman" w:hAnsi="Times New Roman" w:cs="Times New Roman"/>
          <w:color w:val="000000"/>
          <w:sz w:val="21"/>
          <w:szCs w:val="21"/>
          <w:lang w:eastAsia="ru-RU"/>
        </w:rPr>
        <w:br/>
      </w:r>
      <w:proofErr w:type="gramStart"/>
      <w:r w:rsidRPr="007218AE">
        <w:rPr>
          <w:rFonts w:ascii="Times New Roman" w:eastAsia="Times New Roman" w:hAnsi="Times New Roman" w:cs="Times New Roman"/>
          <w:color w:val="000000"/>
          <w:sz w:val="21"/>
          <w:szCs w:val="21"/>
          <w:lang w:eastAsia="ru-RU"/>
        </w:rPr>
        <w:t>Курс вакцинации против гемофильной инфекции для детей в возрасте от 3 до 6 мес. состоит из 3-х инъекций с интервалом 1,5 мес.</w:t>
      </w:r>
      <w:r w:rsidRPr="007218AE">
        <w:rPr>
          <w:rFonts w:ascii="Times New Roman" w:eastAsia="Times New Roman" w:hAnsi="Times New Roman" w:cs="Times New Roman"/>
          <w:color w:val="000000"/>
          <w:sz w:val="21"/>
          <w:szCs w:val="21"/>
          <w:lang w:eastAsia="ru-RU"/>
        </w:rPr>
        <w:br/>
        <w:t>Для детей, не получивших первую вакцинацию в 3 мес., иммунизация проводится по следующей схеме: дети в возрасте от 6 до 12 мес. получают 2 инъекции с интервалом в 1–1,5 мес.; дети от 1 года до 5 лет – однократную</w:t>
      </w:r>
      <w:proofErr w:type="gramEnd"/>
      <w:r w:rsidRPr="007218AE">
        <w:rPr>
          <w:rFonts w:ascii="Times New Roman" w:eastAsia="Times New Roman" w:hAnsi="Times New Roman" w:cs="Times New Roman"/>
          <w:color w:val="000000"/>
          <w:sz w:val="21"/>
          <w:szCs w:val="21"/>
          <w:lang w:eastAsia="ru-RU"/>
        </w:rPr>
        <w:t xml:space="preserve"> инъекцию. Защитный титр антител сохраняется не менее 4-х лет [4]. Отечественных вакцин против ХИБ-инфекции пока не разработано. Зарубежные вакцины против ХИБ-инфекции могут быть представлены </w:t>
      </w:r>
      <w:proofErr w:type="spellStart"/>
      <w:r w:rsidRPr="007218AE">
        <w:rPr>
          <w:rFonts w:ascii="Times New Roman" w:eastAsia="Times New Roman" w:hAnsi="Times New Roman" w:cs="Times New Roman"/>
          <w:color w:val="000000"/>
          <w:sz w:val="21"/>
          <w:szCs w:val="21"/>
          <w:lang w:eastAsia="ru-RU"/>
        </w:rPr>
        <w:t>монопрепаратами</w:t>
      </w:r>
      <w:proofErr w:type="spellEnd"/>
      <w:r w:rsidRPr="007218AE">
        <w:rPr>
          <w:rFonts w:ascii="Times New Roman" w:eastAsia="Times New Roman" w:hAnsi="Times New Roman" w:cs="Times New Roman"/>
          <w:color w:val="000000"/>
          <w:sz w:val="21"/>
          <w:szCs w:val="21"/>
          <w:lang w:eastAsia="ru-RU"/>
        </w:rPr>
        <w:t xml:space="preserve">, а также </w:t>
      </w:r>
      <w:r w:rsidRPr="007218AE">
        <w:rPr>
          <w:rFonts w:ascii="Times New Roman" w:eastAsia="Times New Roman" w:hAnsi="Times New Roman" w:cs="Times New Roman"/>
          <w:color w:val="000000"/>
          <w:sz w:val="21"/>
          <w:szCs w:val="21"/>
          <w:lang w:eastAsia="ru-RU"/>
        </w:rPr>
        <w:lastRenderedPageBreak/>
        <w:t xml:space="preserve">входить в состав комбинированных вакцин вместе с </w:t>
      </w:r>
      <w:proofErr w:type="spellStart"/>
      <w:r w:rsidRPr="007218AE">
        <w:rPr>
          <w:rFonts w:ascii="Times New Roman" w:eastAsia="Times New Roman" w:hAnsi="Times New Roman" w:cs="Times New Roman"/>
          <w:color w:val="000000"/>
          <w:sz w:val="21"/>
          <w:szCs w:val="21"/>
          <w:lang w:eastAsia="ru-RU"/>
        </w:rPr>
        <w:t>АаКДС</w:t>
      </w:r>
      <w:proofErr w:type="spellEnd"/>
      <w:r w:rsidRPr="007218AE">
        <w:rPr>
          <w:rFonts w:ascii="Times New Roman" w:eastAsia="Times New Roman" w:hAnsi="Times New Roman" w:cs="Times New Roman"/>
          <w:color w:val="000000"/>
          <w:sz w:val="21"/>
          <w:szCs w:val="21"/>
          <w:lang w:eastAsia="ru-RU"/>
        </w:rPr>
        <w:t>, ИПВ, вакциной против гепатита В.</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Вакцинация против пневмококковой инфекции</w:t>
      </w:r>
      <w:r w:rsidRPr="007218AE">
        <w:rPr>
          <w:rFonts w:ascii="Times New Roman" w:eastAsia="Times New Roman" w:hAnsi="Times New Roman" w:cs="Times New Roman"/>
          <w:color w:val="000000"/>
          <w:sz w:val="21"/>
          <w:szCs w:val="21"/>
          <w:lang w:eastAsia="ru-RU"/>
        </w:rPr>
        <w:br/>
        <w:t xml:space="preserve">Указом президента РФ вакцинация против пневмококковой инфекции включена в национальный календарь профилактических прививок с 1 января 2014 г. [1]. Вакцины для предотвращения пневмококковой инфекции используются в мире уже более 30 лет [15]. Отечественных вакцин против данной инфекции пока не создано. </w:t>
      </w:r>
      <w:proofErr w:type="gramStart"/>
      <w:r w:rsidRPr="007218AE">
        <w:rPr>
          <w:rFonts w:ascii="Times New Roman" w:eastAsia="Times New Roman" w:hAnsi="Times New Roman" w:cs="Times New Roman"/>
          <w:color w:val="000000"/>
          <w:sz w:val="21"/>
          <w:szCs w:val="21"/>
          <w:lang w:eastAsia="ru-RU"/>
        </w:rPr>
        <w:t xml:space="preserve">В России зарегистрированы 2 вида зарубежных вакцин против пневмококковой инфекции: полисахаридные и конъюгированные. 23-валентная пневмококковая полисахаридная вакцина (PPV 23) включает 23 серотипа S. </w:t>
      </w:r>
      <w:proofErr w:type="spellStart"/>
      <w:r w:rsidRPr="007218AE">
        <w:rPr>
          <w:rFonts w:ascii="Times New Roman" w:eastAsia="Times New Roman" w:hAnsi="Times New Roman" w:cs="Times New Roman"/>
          <w:color w:val="000000"/>
          <w:sz w:val="21"/>
          <w:szCs w:val="21"/>
          <w:lang w:eastAsia="ru-RU"/>
        </w:rPr>
        <w:t>pneumoniae</w:t>
      </w:r>
      <w:proofErr w:type="spellEnd"/>
      <w:r w:rsidRPr="007218AE">
        <w:rPr>
          <w:rFonts w:ascii="Times New Roman" w:eastAsia="Times New Roman" w:hAnsi="Times New Roman" w:cs="Times New Roman"/>
          <w:color w:val="000000"/>
          <w:sz w:val="21"/>
          <w:szCs w:val="21"/>
          <w:lang w:eastAsia="ru-RU"/>
        </w:rPr>
        <w:t xml:space="preserve">, у детей до 2-х лет не </w:t>
      </w:r>
      <w:proofErr w:type="spellStart"/>
      <w:r w:rsidRPr="007218AE">
        <w:rPr>
          <w:rFonts w:ascii="Times New Roman" w:eastAsia="Times New Roman" w:hAnsi="Times New Roman" w:cs="Times New Roman"/>
          <w:color w:val="000000"/>
          <w:sz w:val="21"/>
          <w:szCs w:val="21"/>
          <w:lang w:eastAsia="ru-RU"/>
        </w:rPr>
        <w:t>иммуногенна</w:t>
      </w:r>
      <w:proofErr w:type="spellEnd"/>
      <w:r w:rsidRPr="007218AE">
        <w:rPr>
          <w:rFonts w:ascii="Times New Roman" w:eastAsia="Times New Roman" w:hAnsi="Times New Roman" w:cs="Times New Roman"/>
          <w:color w:val="000000"/>
          <w:sz w:val="21"/>
          <w:szCs w:val="21"/>
          <w:lang w:eastAsia="ru-RU"/>
        </w:rPr>
        <w:t>, вводится однократно, ревакцинация требуется для лиц с нарушениям иммунной системы.</w:t>
      </w:r>
      <w:proofErr w:type="gramEnd"/>
      <w:r w:rsidRPr="007218AE">
        <w:rPr>
          <w:rFonts w:ascii="Times New Roman" w:eastAsia="Times New Roman" w:hAnsi="Times New Roman" w:cs="Times New Roman"/>
          <w:color w:val="000000"/>
          <w:sz w:val="21"/>
          <w:szCs w:val="21"/>
          <w:lang w:eastAsia="ru-RU"/>
        </w:rPr>
        <w:t xml:space="preserve"> Конъюгированные пневмококковые вакцины основаны на химическом соединении полисахаридов S. </w:t>
      </w:r>
      <w:proofErr w:type="spellStart"/>
      <w:r w:rsidRPr="007218AE">
        <w:rPr>
          <w:rFonts w:ascii="Times New Roman" w:eastAsia="Times New Roman" w:hAnsi="Times New Roman" w:cs="Times New Roman"/>
          <w:color w:val="000000"/>
          <w:sz w:val="21"/>
          <w:szCs w:val="21"/>
          <w:lang w:eastAsia="ru-RU"/>
        </w:rPr>
        <w:t>pneumoniae</w:t>
      </w:r>
      <w:proofErr w:type="spellEnd"/>
      <w:r w:rsidRPr="007218AE">
        <w:rPr>
          <w:rFonts w:ascii="Times New Roman" w:eastAsia="Times New Roman" w:hAnsi="Times New Roman" w:cs="Times New Roman"/>
          <w:color w:val="000000"/>
          <w:sz w:val="21"/>
          <w:szCs w:val="21"/>
          <w:lang w:eastAsia="ru-RU"/>
        </w:rPr>
        <w:t xml:space="preserve"> с носителем </w:t>
      </w:r>
      <w:proofErr w:type="spellStart"/>
      <w:r w:rsidRPr="007218AE">
        <w:rPr>
          <w:rFonts w:ascii="Times New Roman" w:eastAsia="Times New Roman" w:hAnsi="Times New Roman" w:cs="Times New Roman"/>
          <w:color w:val="000000"/>
          <w:sz w:val="21"/>
          <w:szCs w:val="21"/>
          <w:lang w:eastAsia="ru-RU"/>
        </w:rPr>
        <w:t>иммуногенного</w:t>
      </w:r>
      <w:proofErr w:type="spellEnd"/>
      <w:r w:rsidRPr="007218AE">
        <w:rPr>
          <w:rFonts w:ascii="Times New Roman" w:eastAsia="Times New Roman" w:hAnsi="Times New Roman" w:cs="Times New Roman"/>
          <w:color w:val="000000"/>
          <w:sz w:val="21"/>
          <w:szCs w:val="21"/>
          <w:lang w:eastAsia="ru-RU"/>
        </w:rPr>
        <w:t xml:space="preserve"> протеина. Они могут быть 7-валентными (PPV 7), 10-валентными (PPV 10) и 13-валентными (PPV 13). Конъюгированные вакцины </w:t>
      </w:r>
      <w:proofErr w:type="spellStart"/>
      <w:r w:rsidRPr="007218AE">
        <w:rPr>
          <w:rFonts w:ascii="Times New Roman" w:eastAsia="Times New Roman" w:hAnsi="Times New Roman" w:cs="Times New Roman"/>
          <w:color w:val="000000"/>
          <w:sz w:val="21"/>
          <w:szCs w:val="21"/>
          <w:lang w:eastAsia="ru-RU"/>
        </w:rPr>
        <w:t>имунногенны</w:t>
      </w:r>
      <w:proofErr w:type="spellEnd"/>
      <w:r w:rsidRPr="007218AE">
        <w:rPr>
          <w:rFonts w:ascii="Times New Roman" w:eastAsia="Times New Roman" w:hAnsi="Times New Roman" w:cs="Times New Roman"/>
          <w:color w:val="000000"/>
          <w:sz w:val="21"/>
          <w:szCs w:val="21"/>
          <w:lang w:eastAsia="ru-RU"/>
        </w:rPr>
        <w:t xml:space="preserve"> с первых месяцев жизни. Схемы вакцинации для конъюгированных вакцин зависят от возраста ребенка. Вакцины против пневмококковой инфекции могут вводиться одновременно с другими вакцинами календаря профилактических прививок [15].</w:t>
      </w:r>
      <w:r w:rsidRPr="007218AE">
        <w:rPr>
          <w:rFonts w:ascii="Times New Roman" w:eastAsia="Times New Roman" w:hAnsi="Times New Roman" w:cs="Times New Roman"/>
          <w:color w:val="000000"/>
          <w:sz w:val="21"/>
          <w:szCs w:val="21"/>
          <w:lang w:eastAsia="ru-RU"/>
        </w:rPr>
        <w:br/>
        <w:t>Календарь профилактических прививок по эпидемическим показаниям</w:t>
      </w:r>
      <w:proofErr w:type="gramStart"/>
      <w:r w:rsidRPr="007218AE">
        <w:rPr>
          <w:rFonts w:ascii="Times New Roman" w:eastAsia="Times New Roman" w:hAnsi="Times New Roman" w:cs="Times New Roman"/>
          <w:color w:val="000000"/>
          <w:sz w:val="21"/>
          <w:szCs w:val="21"/>
          <w:lang w:eastAsia="ru-RU"/>
        </w:rPr>
        <w:br/>
        <w:t>П</w:t>
      </w:r>
      <w:proofErr w:type="gramEnd"/>
      <w:r w:rsidRPr="007218AE">
        <w:rPr>
          <w:rFonts w:ascii="Times New Roman" w:eastAsia="Times New Roman" w:hAnsi="Times New Roman" w:cs="Times New Roman"/>
          <w:color w:val="000000"/>
          <w:sz w:val="21"/>
          <w:szCs w:val="21"/>
          <w:lang w:eastAsia="ru-RU"/>
        </w:rPr>
        <w:t xml:space="preserve">омимо национального календаря профилактических прививок России существует также календарь профилактических прививок по эпидемическим показаниям, который включает вакцинацию против таких инфекций, как туляремия, чума, бруцеллез, сибирская язва, бешенство, лептоспироз, клещевой энцефалит, лихорадка Ку, желтая лихорадка, холера, брюшной тиф, гепатит А, </w:t>
      </w:r>
      <w:proofErr w:type="spellStart"/>
      <w:r w:rsidRPr="007218AE">
        <w:rPr>
          <w:rFonts w:ascii="Times New Roman" w:eastAsia="Times New Roman" w:hAnsi="Times New Roman" w:cs="Times New Roman"/>
          <w:color w:val="000000"/>
          <w:sz w:val="21"/>
          <w:szCs w:val="21"/>
          <w:lang w:eastAsia="ru-RU"/>
        </w:rPr>
        <w:t>шигеллез</w:t>
      </w:r>
      <w:proofErr w:type="spellEnd"/>
      <w:r w:rsidRPr="007218AE">
        <w:rPr>
          <w:rFonts w:ascii="Times New Roman" w:eastAsia="Times New Roman" w:hAnsi="Times New Roman" w:cs="Times New Roman"/>
          <w:color w:val="000000"/>
          <w:sz w:val="21"/>
          <w:szCs w:val="21"/>
          <w:lang w:eastAsia="ru-RU"/>
        </w:rPr>
        <w:t>, менингококковая инфекция и др. [2, 4]. Профилактической вакцинации против перечисленных инфекций подлежат не все, а определенные контингенты, имеющие высокий риск заражения. Во-первых, прививают население, проживающее на эндемичных по ряду инфекций территориях (туляремия, чума, клещевой вирусный энцефалит, гепатит А). Во-вторых, прививают лиц, чья профессиональная деятельность может стать причиной заражения инфекционными заболеваниями. Например, против бешенства прививают ветеринаров, лабораторных работников, егерей, лесников, лиц, занимающихся отловом животных. Профилактической вакцинации по эпидемическим показаниям подлежат путешественники, выезжающие в эндемичные по ряду инфекций (клещевой энцефалит, желтая лихорадка, брюшной тиф, гепатит</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холера, </w:t>
      </w:r>
      <w:proofErr w:type="spellStart"/>
      <w:r w:rsidRPr="007218AE">
        <w:rPr>
          <w:rFonts w:ascii="Times New Roman" w:eastAsia="Times New Roman" w:hAnsi="Times New Roman" w:cs="Times New Roman"/>
          <w:color w:val="000000"/>
          <w:sz w:val="21"/>
          <w:szCs w:val="21"/>
          <w:lang w:eastAsia="ru-RU"/>
        </w:rPr>
        <w:t>шигеллез</w:t>
      </w:r>
      <w:proofErr w:type="spellEnd"/>
      <w:r w:rsidRPr="007218AE">
        <w:rPr>
          <w:rFonts w:ascii="Times New Roman" w:eastAsia="Times New Roman" w:hAnsi="Times New Roman" w:cs="Times New Roman"/>
          <w:color w:val="000000"/>
          <w:sz w:val="21"/>
          <w:szCs w:val="21"/>
          <w:lang w:eastAsia="ru-RU"/>
        </w:rPr>
        <w:t>) территории, а также контактные в очагах инфекций [2, 4].</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менингококковой инфекции</w:t>
      </w:r>
      <w:r w:rsidRPr="007218AE">
        <w:rPr>
          <w:rFonts w:ascii="Times New Roman" w:eastAsia="Times New Roman" w:hAnsi="Times New Roman" w:cs="Times New Roman"/>
          <w:color w:val="000000"/>
          <w:sz w:val="21"/>
          <w:szCs w:val="21"/>
          <w:lang w:eastAsia="ru-RU"/>
        </w:rPr>
        <w:br/>
        <w:t xml:space="preserve">Возбудитель менингококковой инфекции </w:t>
      </w:r>
      <w:proofErr w:type="spellStart"/>
      <w:r w:rsidRPr="007218AE">
        <w:rPr>
          <w:rFonts w:ascii="Times New Roman" w:eastAsia="Times New Roman" w:hAnsi="Times New Roman" w:cs="Times New Roman"/>
          <w:color w:val="000000"/>
          <w:sz w:val="21"/>
          <w:szCs w:val="21"/>
          <w:lang w:eastAsia="ru-RU"/>
        </w:rPr>
        <w:t>Neisseria</w:t>
      </w:r>
      <w:proofErr w:type="spellEnd"/>
      <w:r w:rsidRPr="007218AE">
        <w:rPr>
          <w:rFonts w:ascii="Times New Roman" w:eastAsia="Times New Roman" w:hAnsi="Times New Roman" w:cs="Times New Roman"/>
          <w:color w:val="000000"/>
          <w:sz w:val="21"/>
          <w:szCs w:val="21"/>
          <w:lang w:eastAsia="ru-RU"/>
        </w:rPr>
        <w:t xml:space="preserve"> </w:t>
      </w:r>
      <w:proofErr w:type="spellStart"/>
      <w:r w:rsidRPr="007218AE">
        <w:rPr>
          <w:rFonts w:ascii="Times New Roman" w:eastAsia="Times New Roman" w:hAnsi="Times New Roman" w:cs="Times New Roman"/>
          <w:color w:val="000000"/>
          <w:sz w:val="21"/>
          <w:szCs w:val="21"/>
          <w:lang w:eastAsia="ru-RU"/>
        </w:rPr>
        <w:t>meningitidis</w:t>
      </w:r>
      <w:proofErr w:type="spellEnd"/>
      <w:r w:rsidRPr="007218AE">
        <w:rPr>
          <w:rFonts w:ascii="Times New Roman" w:eastAsia="Times New Roman" w:hAnsi="Times New Roman" w:cs="Times New Roman"/>
          <w:color w:val="000000"/>
          <w:sz w:val="21"/>
          <w:szCs w:val="21"/>
          <w:lang w:eastAsia="ru-RU"/>
        </w:rPr>
        <w:t xml:space="preserve"> имеет 12 </w:t>
      </w:r>
      <w:proofErr w:type="spellStart"/>
      <w:r w:rsidRPr="007218AE">
        <w:rPr>
          <w:rFonts w:ascii="Times New Roman" w:eastAsia="Times New Roman" w:hAnsi="Times New Roman" w:cs="Times New Roman"/>
          <w:color w:val="000000"/>
          <w:sz w:val="21"/>
          <w:szCs w:val="21"/>
          <w:lang w:eastAsia="ru-RU"/>
        </w:rPr>
        <w:t>серогрупп</w:t>
      </w:r>
      <w:proofErr w:type="spellEnd"/>
      <w:r w:rsidRPr="007218AE">
        <w:rPr>
          <w:rFonts w:ascii="Times New Roman" w:eastAsia="Times New Roman" w:hAnsi="Times New Roman" w:cs="Times New Roman"/>
          <w:color w:val="000000"/>
          <w:sz w:val="21"/>
          <w:szCs w:val="21"/>
          <w:lang w:eastAsia="ru-RU"/>
        </w:rPr>
        <w:t xml:space="preserve">: A, B, C, X, Y, Z, W-135, 29E, K, H, L, I. Крупные эпидемии в XX в., которые охватывали одновременно многие страны мира, вызывались менингококком </w:t>
      </w:r>
      <w:proofErr w:type="spellStart"/>
      <w:r w:rsidRPr="007218AE">
        <w:rPr>
          <w:rFonts w:ascii="Times New Roman" w:eastAsia="Times New Roman" w:hAnsi="Times New Roman" w:cs="Times New Roman"/>
          <w:color w:val="000000"/>
          <w:sz w:val="21"/>
          <w:szCs w:val="21"/>
          <w:lang w:eastAsia="ru-RU"/>
        </w:rPr>
        <w:t>серогруппы</w:t>
      </w:r>
      <w:proofErr w:type="spellEnd"/>
      <w:r w:rsidRPr="007218AE">
        <w:rPr>
          <w:rFonts w:ascii="Times New Roman" w:eastAsia="Times New Roman" w:hAnsi="Times New Roman" w:cs="Times New Roman"/>
          <w:color w:val="000000"/>
          <w:sz w:val="21"/>
          <w:szCs w:val="21"/>
          <w:lang w:eastAsia="ru-RU"/>
        </w:rPr>
        <w:t xml:space="preserve"> A; локальные эпидемические подъемы в границах одной страны – менингококком </w:t>
      </w:r>
      <w:proofErr w:type="spellStart"/>
      <w:r w:rsidRPr="007218AE">
        <w:rPr>
          <w:rFonts w:ascii="Times New Roman" w:eastAsia="Times New Roman" w:hAnsi="Times New Roman" w:cs="Times New Roman"/>
          <w:color w:val="000000"/>
          <w:sz w:val="21"/>
          <w:szCs w:val="21"/>
          <w:lang w:eastAsia="ru-RU"/>
        </w:rPr>
        <w:t>серогрупп</w:t>
      </w:r>
      <w:proofErr w:type="spellEnd"/>
      <w:r w:rsidRPr="007218AE">
        <w:rPr>
          <w:rFonts w:ascii="Times New Roman" w:eastAsia="Times New Roman" w:hAnsi="Times New Roman" w:cs="Times New Roman"/>
          <w:color w:val="000000"/>
          <w:sz w:val="21"/>
          <w:szCs w:val="21"/>
          <w:lang w:eastAsia="ru-RU"/>
        </w:rPr>
        <w:t xml:space="preserve"> B и C; спорадическая заболеваемость </w:t>
      </w:r>
      <w:proofErr w:type="spellStart"/>
      <w:r w:rsidRPr="007218AE">
        <w:rPr>
          <w:rFonts w:ascii="Times New Roman" w:eastAsia="Times New Roman" w:hAnsi="Times New Roman" w:cs="Times New Roman"/>
          <w:color w:val="000000"/>
          <w:sz w:val="21"/>
          <w:szCs w:val="21"/>
          <w:lang w:eastAsia="ru-RU"/>
        </w:rPr>
        <w:t>межэпидемического</w:t>
      </w:r>
      <w:proofErr w:type="spellEnd"/>
      <w:r w:rsidRPr="007218AE">
        <w:rPr>
          <w:rFonts w:ascii="Times New Roman" w:eastAsia="Times New Roman" w:hAnsi="Times New Roman" w:cs="Times New Roman"/>
          <w:color w:val="000000"/>
          <w:sz w:val="21"/>
          <w:szCs w:val="21"/>
          <w:lang w:eastAsia="ru-RU"/>
        </w:rPr>
        <w:t xml:space="preserve"> периода в основном формировалась </w:t>
      </w:r>
      <w:proofErr w:type="spellStart"/>
      <w:r w:rsidRPr="007218AE">
        <w:rPr>
          <w:rFonts w:ascii="Times New Roman" w:eastAsia="Times New Roman" w:hAnsi="Times New Roman" w:cs="Times New Roman"/>
          <w:color w:val="000000"/>
          <w:sz w:val="21"/>
          <w:szCs w:val="21"/>
          <w:lang w:eastAsia="ru-RU"/>
        </w:rPr>
        <w:t>серогруппами</w:t>
      </w:r>
      <w:proofErr w:type="spellEnd"/>
      <w:r w:rsidRPr="007218AE">
        <w:rPr>
          <w:rFonts w:ascii="Times New Roman" w:eastAsia="Times New Roman" w:hAnsi="Times New Roman" w:cs="Times New Roman"/>
          <w:color w:val="000000"/>
          <w:sz w:val="21"/>
          <w:szCs w:val="21"/>
          <w:lang w:eastAsia="ru-RU"/>
        </w:rPr>
        <w:t xml:space="preserve"> A, B, C, Y, W-135 [17].</w:t>
      </w:r>
      <w:r w:rsidRPr="007218AE">
        <w:rPr>
          <w:rFonts w:ascii="Times New Roman" w:eastAsia="Times New Roman" w:hAnsi="Times New Roman" w:cs="Times New Roman"/>
          <w:color w:val="000000"/>
          <w:sz w:val="21"/>
          <w:szCs w:val="21"/>
          <w:lang w:eastAsia="ru-RU"/>
        </w:rPr>
        <w:br/>
        <w:t>Вакцинацию против менингококковой инфекции проводят детям, подросткам и взрослым в очагах менингококковой инфекции. При угрозе эпидемического подъема, а именно при увеличении заболеваемости в 2 и более раз по сравнению с предыдущим годом, против менингококковой инфекции иммунизируют всех детей в возрасте от 1 до 8 лет, студентов первых курсов. При продолжающемся росте заболеваемости прививают также учащихся с 3 по 11 классы и взрослое население [17].</w:t>
      </w:r>
      <w:r w:rsidRPr="007218AE">
        <w:rPr>
          <w:rFonts w:ascii="Times New Roman" w:eastAsia="Times New Roman" w:hAnsi="Times New Roman" w:cs="Times New Roman"/>
          <w:color w:val="000000"/>
          <w:sz w:val="21"/>
          <w:szCs w:val="21"/>
          <w:lang w:eastAsia="ru-RU"/>
        </w:rPr>
        <w:br/>
        <w:t xml:space="preserve">Для профилактики этой болезни доступны полисахаридные и конъюгированные вакцины. В России зарегистрированы менингококковые полисахаридные вакцины: </w:t>
      </w:r>
      <w:proofErr w:type="spellStart"/>
      <w:r w:rsidRPr="007218AE">
        <w:rPr>
          <w:rFonts w:ascii="Times New Roman" w:eastAsia="Times New Roman" w:hAnsi="Times New Roman" w:cs="Times New Roman"/>
          <w:color w:val="000000"/>
          <w:sz w:val="21"/>
          <w:szCs w:val="21"/>
          <w:lang w:eastAsia="ru-RU"/>
        </w:rPr>
        <w:t>моновалентные</w:t>
      </w:r>
      <w:proofErr w:type="spellEnd"/>
      <w:r w:rsidRPr="007218AE">
        <w:rPr>
          <w:rFonts w:ascii="Times New Roman" w:eastAsia="Times New Roman" w:hAnsi="Times New Roman" w:cs="Times New Roman"/>
          <w:color w:val="000000"/>
          <w:sz w:val="21"/>
          <w:szCs w:val="21"/>
          <w:lang w:eastAsia="ru-RU"/>
        </w:rPr>
        <w:t xml:space="preserve"> (группы А), 2-валентные (группы</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и С) и 4-валентные (группы А, С, Y и W135), а также конъ</w:t>
      </w:r>
      <w:r w:rsidRPr="007218AE">
        <w:rPr>
          <w:rFonts w:ascii="Times New Roman" w:eastAsia="Times New Roman" w:hAnsi="Times New Roman" w:cs="Times New Roman"/>
          <w:color w:val="000000"/>
          <w:sz w:val="21"/>
          <w:szCs w:val="21"/>
          <w:lang w:eastAsia="ru-RU"/>
        </w:rPr>
        <w:softHyphen/>
        <w:t>югированная вакцина группы С [4]. С 2005 г. в Европе, Канаде и США успешно применяется 4-валентная конъ</w:t>
      </w:r>
      <w:r w:rsidRPr="007218AE">
        <w:rPr>
          <w:rFonts w:ascii="Times New Roman" w:eastAsia="Times New Roman" w:hAnsi="Times New Roman" w:cs="Times New Roman"/>
          <w:color w:val="000000"/>
          <w:sz w:val="21"/>
          <w:szCs w:val="21"/>
          <w:lang w:eastAsia="ru-RU"/>
        </w:rPr>
        <w:softHyphen/>
        <w:t>югированная вакцина против групп</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C, Y и W135. Конъюгированные вакцины более эффективны по сравнению с существующими полисахаридными вакцинами [18].</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гепатита</w:t>
      </w:r>
      <w:proofErr w:type="gramStart"/>
      <w:r w:rsidRPr="007218AE">
        <w:rPr>
          <w:rFonts w:ascii="Times New Roman" w:eastAsia="Times New Roman" w:hAnsi="Times New Roman" w:cs="Times New Roman"/>
          <w:b/>
          <w:bCs/>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br/>
        <w:t xml:space="preserve">Вакцинации против гепатита А подлежат дети, проживающие на территориях с высоким уровнем заболеваемости; медицинские работники и персонал детских дошкольных учреждений; работники пищевой промышленности и общепита; работники, обслуживающие водопроводные и канализационные сооружения; лица, выезжающие в </w:t>
      </w:r>
      <w:proofErr w:type="spellStart"/>
      <w:r w:rsidRPr="007218AE">
        <w:rPr>
          <w:rFonts w:ascii="Times New Roman" w:eastAsia="Times New Roman" w:hAnsi="Times New Roman" w:cs="Times New Roman"/>
          <w:color w:val="000000"/>
          <w:sz w:val="21"/>
          <w:szCs w:val="21"/>
          <w:lang w:eastAsia="ru-RU"/>
        </w:rPr>
        <w:t>гиперэндемичные</w:t>
      </w:r>
      <w:proofErr w:type="spellEnd"/>
      <w:r w:rsidRPr="007218AE">
        <w:rPr>
          <w:rFonts w:ascii="Times New Roman" w:eastAsia="Times New Roman" w:hAnsi="Times New Roman" w:cs="Times New Roman"/>
          <w:color w:val="000000"/>
          <w:sz w:val="21"/>
          <w:szCs w:val="21"/>
          <w:lang w:eastAsia="ru-RU"/>
        </w:rPr>
        <w:t xml:space="preserve"> по гепатиту А регионы и страны; больные гемофилией, пациенты с множественными гемотрансфузиями; наркоманы, использующие в/в наркотики, гомосексуалисты; контактные в очагах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[2]. Массовая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проводится в Израиле, Испании и Италии. С 2006 г. 2-кратная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включена в национальный календарь прививок США для всех детей в возрасте 12–24 мес. [4]. С 2009 г. вакцинация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включена в региональный календарь прививок г. Москвы для детей в возрасте от 3 до 6 лет, посещающих детские дошкольные учреждения [19]. Используются как </w:t>
      </w:r>
      <w:proofErr w:type="spellStart"/>
      <w:r w:rsidRPr="007218AE">
        <w:rPr>
          <w:rFonts w:ascii="Times New Roman" w:eastAsia="Times New Roman" w:hAnsi="Times New Roman" w:cs="Times New Roman"/>
          <w:color w:val="000000"/>
          <w:sz w:val="21"/>
          <w:szCs w:val="21"/>
          <w:lang w:eastAsia="ru-RU"/>
        </w:rPr>
        <w:t>моновалентные</w:t>
      </w:r>
      <w:proofErr w:type="spellEnd"/>
      <w:r w:rsidRPr="007218AE">
        <w:rPr>
          <w:rFonts w:ascii="Times New Roman" w:eastAsia="Times New Roman" w:hAnsi="Times New Roman" w:cs="Times New Roman"/>
          <w:color w:val="000000"/>
          <w:sz w:val="21"/>
          <w:szCs w:val="21"/>
          <w:lang w:eastAsia="ru-RU"/>
        </w:rPr>
        <w:t xml:space="preserve"> вакцины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так и комбинированные вакцины против гепатитов А и В. В России зарегистрированы отечественные (в т. ч. с </w:t>
      </w:r>
      <w:proofErr w:type="spellStart"/>
      <w:r w:rsidRPr="007218AE">
        <w:rPr>
          <w:rFonts w:ascii="Times New Roman" w:eastAsia="Times New Roman" w:hAnsi="Times New Roman" w:cs="Times New Roman"/>
          <w:color w:val="000000"/>
          <w:sz w:val="21"/>
          <w:szCs w:val="21"/>
          <w:lang w:eastAsia="ru-RU"/>
        </w:rPr>
        <w:t>полиоксидонием</w:t>
      </w:r>
      <w:proofErr w:type="spellEnd"/>
      <w:r w:rsidRPr="007218AE">
        <w:rPr>
          <w:rFonts w:ascii="Times New Roman" w:eastAsia="Times New Roman" w:hAnsi="Times New Roman" w:cs="Times New Roman"/>
          <w:color w:val="000000"/>
          <w:sz w:val="21"/>
          <w:szCs w:val="21"/>
          <w:lang w:eastAsia="ru-RU"/>
        </w:rPr>
        <w:t>) и импортные вакцины. Полный курс вакцинации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xml:space="preserve"> состоит из 2-х доз с интервалом 6–12 мес. Длительность защиты после первой дозы составляет не менее 12 мес. [4]. В зависимости от производителя вакцины возраст, с которого можно начинать вакцинацию против гепатита</w:t>
      </w:r>
      <w:proofErr w:type="gramStart"/>
      <w:r w:rsidRPr="007218AE">
        <w:rPr>
          <w:rFonts w:ascii="Times New Roman" w:eastAsia="Times New Roman" w:hAnsi="Times New Roman" w:cs="Times New Roman"/>
          <w:color w:val="000000"/>
          <w:sz w:val="21"/>
          <w:szCs w:val="21"/>
          <w:lang w:eastAsia="ru-RU"/>
        </w:rPr>
        <w:t xml:space="preserve"> А</w:t>
      </w:r>
      <w:proofErr w:type="gramEnd"/>
      <w:r w:rsidRPr="007218AE">
        <w:rPr>
          <w:rFonts w:ascii="Times New Roman" w:eastAsia="Times New Roman" w:hAnsi="Times New Roman" w:cs="Times New Roman"/>
          <w:color w:val="000000"/>
          <w:sz w:val="21"/>
          <w:szCs w:val="21"/>
          <w:lang w:eastAsia="ru-RU"/>
        </w:rPr>
        <w:t>, варьирует от 1 до 3-х лет.</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br/>
        <w:t>Дополнительные прививки</w:t>
      </w:r>
      <w:r w:rsidRPr="007218AE">
        <w:rPr>
          <w:rFonts w:ascii="Times New Roman" w:eastAsia="Times New Roman" w:hAnsi="Times New Roman" w:cs="Times New Roman"/>
          <w:b/>
          <w:bCs/>
          <w:color w:val="000000"/>
          <w:sz w:val="21"/>
          <w:szCs w:val="21"/>
          <w:lang w:eastAsia="ru-RU"/>
        </w:rPr>
        <w:br/>
        <w:t>Иммунизация против ветряной оспы</w:t>
      </w:r>
      <w:r w:rsidRPr="007218AE">
        <w:rPr>
          <w:rFonts w:ascii="Times New Roman" w:eastAsia="Times New Roman" w:hAnsi="Times New Roman" w:cs="Times New Roman"/>
          <w:color w:val="000000"/>
          <w:sz w:val="21"/>
          <w:szCs w:val="21"/>
          <w:lang w:eastAsia="ru-RU"/>
        </w:rPr>
        <w:br/>
        <w:t xml:space="preserve">Вакцинация против ветряной оспы включена в национальные календари прививок большинства развитых стран [4]. С 2009 г. вакцинация против ветряной оспы включена в региональный календарь прививок г. Москвы [19]. Согласно рекомендациям ВОЗ, в первую очередь необходимо внедрение селективной вакцинации против данной инфекции </w:t>
      </w:r>
      <w:r w:rsidRPr="007218AE">
        <w:rPr>
          <w:rFonts w:ascii="Times New Roman" w:eastAsia="Times New Roman" w:hAnsi="Times New Roman" w:cs="Times New Roman"/>
          <w:color w:val="000000"/>
          <w:sz w:val="21"/>
          <w:szCs w:val="21"/>
          <w:lang w:eastAsia="ru-RU"/>
        </w:rPr>
        <w:lastRenderedPageBreak/>
        <w:t xml:space="preserve">детей из групп риска – больных лейкозом в периоде ремиссии и лиц, не болевших ветряной оспой, ожидающих трансплантацию [4]. Вакцинация против ветряной оспы также показана пациентам, получающим терапию иммунодепрессантами (включая применение кортикостероидов), страдающим тяжелыми хроническими заболеваниями, такими как метаболические и эндокринные расстройства, хронические заболевания легких и </w:t>
      </w:r>
      <w:proofErr w:type="gramStart"/>
      <w:r w:rsidRPr="007218AE">
        <w:rPr>
          <w:rFonts w:ascii="Times New Roman" w:eastAsia="Times New Roman" w:hAnsi="Times New Roman" w:cs="Times New Roman"/>
          <w:color w:val="000000"/>
          <w:sz w:val="21"/>
          <w:szCs w:val="21"/>
          <w:lang w:eastAsia="ru-RU"/>
        </w:rPr>
        <w:t>сердечно-сосудистой</w:t>
      </w:r>
      <w:proofErr w:type="gramEnd"/>
      <w:r w:rsidRPr="007218AE">
        <w:rPr>
          <w:rFonts w:ascii="Times New Roman" w:eastAsia="Times New Roman" w:hAnsi="Times New Roman" w:cs="Times New Roman"/>
          <w:color w:val="000000"/>
          <w:sz w:val="21"/>
          <w:szCs w:val="21"/>
          <w:lang w:eastAsia="ru-RU"/>
        </w:rPr>
        <w:t xml:space="preserve"> системы, </w:t>
      </w:r>
      <w:proofErr w:type="spellStart"/>
      <w:r w:rsidRPr="007218AE">
        <w:rPr>
          <w:rFonts w:ascii="Times New Roman" w:eastAsia="Times New Roman" w:hAnsi="Times New Roman" w:cs="Times New Roman"/>
          <w:color w:val="000000"/>
          <w:sz w:val="21"/>
          <w:szCs w:val="21"/>
          <w:lang w:eastAsia="ru-RU"/>
        </w:rPr>
        <w:t>муковисцидоз</w:t>
      </w:r>
      <w:proofErr w:type="spellEnd"/>
      <w:r w:rsidRPr="007218AE">
        <w:rPr>
          <w:rFonts w:ascii="Times New Roman" w:eastAsia="Times New Roman" w:hAnsi="Times New Roman" w:cs="Times New Roman"/>
          <w:color w:val="000000"/>
          <w:sz w:val="21"/>
          <w:szCs w:val="21"/>
          <w:lang w:eastAsia="ru-RU"/>
        </w:rPr>
        <w:t xml:space="preserve"> и нервно-мышечные нарушения [20]. В России зарегистрированы зарубежные живые вакцины против ветряной оспы из штамма вируса Ока. Вакцины применяются у детей старше 1 года и взрослых [4, 20].</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b/>
          <w:bCs/>
          <w:color w:val="000000"/>
          <w:sz w:val="21"/>
          <w:szCs w:val="21"/>
          <w:lang w:eastAsia="ru-RU"/>
        </w:rPr>
        <w:t>Иммунизация против вируса папилломы человека (ВПЧ)</w:t>
      </w:r>
      <w:r w:rsidRPr="007218AE">
        <w:rPr>
          <w:rFonts w:ascii="Times New Roman" w:eastAsia="Times New Roman" w:hAnsi="Times New Roman" w:cs="Times New Roman"/>
          <w:color w:val="000000"/>
          <w:sz w:val="21"/>
          <w:szCs w:val="21"/>
          <w:lang w:eastAsia="ru-RU"/>
        </w:rPr>
        <w:br/>
        <w:t xml:space="preserve">Вакцинация против ВПЧ девочек и молодых женщин рекомендована Обществом акушеров-гинекологов России с целью профилактики рака шейки матки, уносящим ежегодно тысячи жизней [4]. К группам высокого онкогенного риска относятся 16, 18, 31, 33, 35, 39, 45, 51, 52, 56, 58, 59, 66, 68, 73, 82 типы ВПЧ. В России зарегистрированы 2 зарубежные вакцины против ВПЧ: </w:t>
      </w:r>
      <w:proofErr w:type="spellStart"/>
      <w:r w:rsidRPr="007218AE">
        <w:rPr>
          <w:rFonts w:ascii="Times New Roman" w:eastAsia="Times New Roman" w:hAnsi="Times New Roman" w:cs="Times New Roman"/>
          <w:color w:val="000000"/>
          <w:sz w:val="21"/>
          <w:szCs w:val="21"/>
          <w:lang w:eastAsia="ru-RU"/>
        </w:rPr>
        <w:t>бивалентная</w:t>
      </w:r>
      <w:proofErr w:type="spellEnd"/>
      <w:r w:rsidRPr="007218AE">
        <w:rPr>
          <w:rFonts w:ascii="Times New Roman" w:eastAsia="Times New Roman" w:hAnsi="Times New Roman" w:cs="Times New Roman"/>
          <w:color w:val="000000"/>
          <w:sz w:val="21"/>
          <w:szCs w:val="21"/>
          <w:lang w:eastAsia="ru-RU"/>
        </w:rPr>
        <w:t xml:space="preserve"> (ВПЧ 16 и 18 типов) и </w:t>
      </w:r>
      <w:proofErr w:type="spellStart"/>
      <w:r w:rsidRPr="007218AE">
        <w:rPr>
          <w:rFonts w:ascii="Times New Roman" w:eastAsia="Times New Roman" w:hAnsi="Times New Roman" w:cs="Times New Roman"/>
          <w:color w:val="000000"/>
          <w:sz w:val="21"/>
          <w:szCs w:val="21"/>
          <w:lang w:eastAsia="ru-RU"/>
        </w:rPr>
        <w:t>квадривалентная</w:t>
      </w:r>
      <w:proofErr w:type="spellEnd"/>
      <w:r w:rsidRPr="007218AE">
        <w:rPr>
          <w:rFonts w:ascii="Times New Roman" w:eastAsia="Times New Roman" w:hAnsi="Times New Roman" w:cs="Times New Roman"/>
          <w:color w:val="000000"/>
          <w:sz w:val="21"/>
          <w:szCs w:val="21"/>
          <w:lang w:eastAsia="ru-RU"/>
        </w:rPr>
        <w:t xml:space="preserve"> (ВПЧ 6, 11, 16 и 18 типов). Курс вакцинации состоит из 3-х прививок. Вакцины не являются лечебными и не оказывают влияния на текущую инфекцию. Вакцины против ВПЧ включены в календари иммунопрофилактики ведущих экономически развитых стран мира. Целесообразно проведение иммунизации до начала половой жизни, в связи с этим в Канаде, Австрии и Бельгии вакцинируют, начиная с возраста 9–10 лет, в США, Австралии и большинстве стран Европы – с 11–12 лет [4]. С 2009 г. вакцинация девочек против ВПЧ в возрасте 12–13 лет включена в региональный календарь прививок г. Москвы [19].</w:t>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noProof/>
          <w:color w:val="000000"/>
          <w:sz w:val="21"/>
          <w:szCs w:val="21"/>
          <w:lang w:eastAsia="ru-RU"/>
        </w:rPr>
        <w:lastRenderedPageBreak/>
        <w:drawing>
          <wp:inline distT="0" distB="0" distL="0" distR="0" wp14:anchorId="764C0D53" wp14:editId="5EA82010">
            <wp:extent cx="5924550" cy="8239125"/>
            <wp:effectExtent l="0" t="0" r="0" b="9525"/>
            <wp:docPr id="4" name="Рисунок 4" descr="Таблица 1. Национальный календарь профилактических приви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аблица 1. Национальный календарь профилактических привив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8239125"/>
                    </a:xfrm>
                    <a:prstGeom prst="rect">
                      <a:avLst/>
                    </a:prstGeom>
                    <a:noFill/>
                    <a:ln>
                      <a:noFill/>
                    </a:ln>
                  </pic:spPr>
                </pic:pic>
              </a:graphicData>
            </a:graphic>
          </wp:inline>
        </w:drawing>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noProof/>
          <w:color w:val="000000"/>
          <w:sz w:val="21"/>
          <w:szCs w:val="21"/>
          <w:lang w:eastAsia="ru-RU"/>
        </w:rPr>
        <w:lastRenderedPageBreak/>
        <w:drawing>
          <wp:inline distT="0" distB="0" distL="0" distR="0" wp14:anchorId="72E2E9D7" wp14:editId="0631C9C1">
            <wp:extent cx="5915025" cy="8239125"/>
            <wp:effectExtent l="0" t="0" r="9525" b="9525"/>
            <wp:docPr id="5" name="Рисунок 5" descr="https://www.rmj.ru/data/articles/Image/t22/n3/2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mj.ru/data/articles/Image/t22/n3/247-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8239125"/>
                    </a:xfrm>
                    <a:prstGeom prst="rect">
                      <a:avLst/>
                    </a:prstGeom>
                    <a:noFill/>
                    <a:ln>
                      <a:noFill/>
                    </a:ln>
                  </pic:spPr>
                </pic:pic>
              </a:graphicData>
            </a:graphic>
          </wp:inline>
        </w:drawing>
      </w:r>
      <w:r w:rsidRPr="007218AE">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noProof/>
          <w:color w:val="000000"/>
          <w:sz w:val="21"/>
          <w:szCs w:val="21"/>
          <w:lang w:eastAsia="ru-RU"/>
        </w:rPr>
        <w:lastRenderedPageBreak/>
        <w:drawing>
          <wp:inline distT="0" distB="0" distL="0" distR="0" wp14:anchorId="3F15B346" wp14:editId="3E8B6D2E">
            <wp:extent cx="5924550" cy="4229100"/>
            <wp:effectExtent l="0" t="0" r="0" b="0"/>
            <wp:docPr id="6" name="Рисунок 6" descr="https://www.rmj.ru/data/articles/Image/t22/n3/2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rmj.ru/data/articles/Image/t22/n3/247-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4229100"/>
                    </a:xfrm>
                    <a:prstGeom prst="rect">
                      <a:avLst/>
                    </a:prstGeom>
                    <a:noFill/>
                    <a:ln>
                      <a:noFill/>
                    </a:ln>
                  </pic:spPr>
                </pic:pic>
              </a:graphicData>
            </a:graphic>
          </wp:inline>
        </w:drawing>
      </w:r>
      <w:r>
        <w:rPr>
          <w:rFonts w:ascii="Times New Roman" w:eastAsia="Times New Roman" w:hAnsi="Times New Roman" w:cs="Times New Roman"/>
          <w:color w:val="000000"/>
          <w:sz w:val="21"/>
          <w:szCs w:val="21"/>
          <w:lang w:eastAsia="ru-RU"/>
        </w:rPr>
        <w:br/>
      </w:r>
      <w:r w:rsidRPr="007218AE">
        <w:rPr>
          <w:rFonts w:ascii="Times New Roman" w:eastAsia="Times New Roman" w:hAnsi="Times New Roman" w:cs="Times New Roman"/>
          <w:color w:val="000000"/>
          <w:sz w:val="21"/>
          <w:szCs w:val="21"/>
          <w:lang w:eastAsia="ru-RU"/>
        </w:rPr>
        <w:t>Литература</w:t>
      </w:r>
      <w:r w:rsidRPr="007218AE">
        <w:rPr>
          <w:rFonts w:ascii="Times New Roman" w:eastAsia="Times New Roman" w:hAnsi="Times New Roman" w:cs="Times New Roman"/>
          <w:color w:val="000000"/>
          <w:sz w:val="21"/>
          <w:szCs w:val="21"/>
          <w:lang w:eastAsia="ru-RU"/>
        </w:rPr>
        <w:br/>
        <w:t>1. Федеральный закон от 17.09.1998 № 157-ФЗ (ред. от 21.12.2013) «Об иммунопрофилактике инфекционных болезней».</w:t>
      </w:r>
      <w:r w:rsidRPr="007218AE">
        <w:rPr>
          <w:rFonts w:ascii="Times New Roman" w:eastAsia="Times New Roman" w:hAnsi="Times New Roman" w:cs="Times New Roman"/>
          <w:color w:val="000000"/>
          <w:sz w:val="21"/>
          <w:szCs w:val="21"/>
          <w:lang w:eastAsia="ru-RU"/>
        </w:rPr>
        <w:br/>
        <w:t>2. Национальный календарь профилактических прививок и календарь профилактических прививок по эпидемическим показаниям. Приказ Министерства здравоохранения и социального развития Российской Федерации от 31 января 2011 г. № 51н.</w:t>
      </w:r>
      <w:r w:rsidRPr="007218AE">
        <w:rPr>
          <w:rFonts w:ascii="Times New Roman" w:eastAsia="Times New Roman" w:hAnsi="Times New Roman" w:cs="Times New Roman"/>
          <w:color w:val="000000"/>
          <w:sz w:val="21"/>
          <w:szCs w:val="21"/>
          <w:lang w:eastAsia="ru-RU"/>
        </w:rPr>
        <w:br/>
        <w:t>3. Методические указания МУ 3.3.1889-04 «Порядок проведения профилактических прививок» (утв. главным государственным санитарным врачом РФ 4 марта 2004 г.).</w:t>
      </w:r>
      <w:r w:rsidRPr="007218AE">
        <w:rPr>
          <w:rFonts w:ascii="Times New Roman" w:eastAsia="Times New Roman" w:hAnsi="Times New Roman" w:cs="Times New Roman"/>
          <w:color w:val="000000"/>
          <w:sz w:val="21"/>
          <w:szCs w:val="21"/>
          <w:lang w:eastAsia="ru-RU"/>
        </w:rPr>
        <w:br/>
        <w:t xml:space="preserve">4. Таточенко В.К., </w:t>
      </w:r>
      <w:proofErr w:type="spellStart"/>
      <w:r w:rsidRPr="007218AE">
        <w:rPr>
          <w:rFonts w:ascii="Times New Roman" w:eastAsia="Times New Roman" w:hAnsi="Times New Roman" w:cs="Times New Roman"/>
          <w:color w:val="000000"/>
          <w:sz w:val="21"/>
          <w:szCs w:val="21"/>
          <w:lang w:eastAsia="ru-RU"/>
        </w:rPr>
        <w:t>Озерецковский</w:t>
      </w:r>
      <w:proofErr w:type="spellEnd"/>
      <w:r w:rsidRPr="007218AE">
        <w:rPr>
          <w:rFonts w:ascii="Times New Roman" w:eastAsia="Times New Roman" w:hAnsi="Times New Roman" w:cs="Times New Roman"/>
          <w:color w:val="000000"/>
          <w:sz w:val="21"/>
          <w:szCs w:val="21"/>
          <w:lang w:eastAsia="ru-RU"/>
        </w:rPr>
        <w:t xml:space="preserve"> Н.А., Федоров А.М. Иммунопрофилактика-2011. ИПК Континент-Пресс, 2009. 196 с.</w:t>
      </w:r>
      <w:r w:rsidRPr="007218AE">
        <w:rPr>
          <w:rFonts w:ascii="Times New Roman" w:eastAsia="Times New Roman" w:hAnsi="Times New Roman" w:cs="Times New Roman"/>
          <w:color w:val="000000"/>
          <w:sz w:val="21"/>
          <w:szCs w:val="21"/>
          <w:lang w:eastAsia="ru-RU"/>
        </w:rPr>
        <w:br/>
        <w:t>5. Туберкулез (клинико-диагностические и лечебно-профилактические аспекты) / под общ</w:t>
      </w:r>
      <w:proofErr w:type="gramStart"/>
      <w:r w:rsidRPr="007218AE">
        <w:rPr>
          <w:rFonts w:ascii="Times New Roman" w:eastAsia="Times New Roman" w:hAnsi="Times New Roman" w:cs="Times New Roman"/>
          <w:color w:val="000000"/>
          <w:sz w:val="21"/>
          <w:szCs w:val="21"/>
          <w:lang w:eastAsia="ru-RU"/>
        </w:rPr>
        <w:t>.</w:t>
      </w:r>
      <w:proofErr w:type="gramEnd"/>
      <w:r w:rsidRPr="007218AE">
        <w:rPr>
          <w:rFonts w:ascii="Times New Roman" w:eastAsia="Times New Roman" w:hAnsi="Times New Roman" w:cs="Times New Roman"/>
          <w:color w:val="000000"/>
          <w:sz w:val="21"/>
          <w:szCs w:val="21"/>
          <w:lang w:eastAsia="ru-RU"/>
        </w:rPr>
        <w:t xml:space="preserve"> </w:t>
      </w:r>
      <w:proofErr w:type="gramStart"/>
      <w:r w:rsidRPr="007218AE">
        <w:rPr>
          <w:rFonts w:ascii="Times New Roman" w:eastAsia="Times New Roman" w:hAnsi="Times New Roman" w:cs="Times New Roman"/>
          <w:color w:val="000000"/>
          <w:sz w:val="21"/>
          <w:szCs w:val="21"/>
          <w:lang w:eastAsia="ru-RU"/>
        </w:rPr>
        <w:t>р</w:t>
      </w:r>
      <w:proofErr w:type="gramEnd"/>
      <w:r w:rsidRPr="007218AE">
        <w:rPr>
          <w:rFonts w:ascii="Times New Roman" w:eastAsia="Times New Roman" w:hAnsi="Times New Roman" w:cs="Times New Roman"/>
          <w:color w:val="000000"/>
          <w:sz w:val="21"/>
          <w:szCs w:val="21"/>
          <w:lang w:eastAsia="ru-RU"/>
        </w:rPr>
        <w:t xml:space="preserve">ед. М.П. </w:t>
      </w:r>
      <w:proofErr w:type="spellStart"/>
      <w:r w:rsidRPr="007218AE">
        <w:rPr>
          <w:rFonts w:ascii="Times New Roman" w:eastAsia="Times New Roman" w:hAnsi="Times New Roman" w:cs="Times New Roman"/>
          <w:color w:val="000000"/>
          <w:sz w:val="21"/>
          <w:szCs w:val="21"/>
          <w:lang w:eastAsia="ru-RU"/>
        </w:rPr>
        <w:t>Костинова</w:t>
      </w:r>
      <w:proofErr w:type="spellEnd"/>
      <w:r w:rsidRPr="007218AE">
        <w:rPr>
          <w:rFonts w:ascii="Times New Roman" w:eastAsia="Times New Roman" w:hAnsi="Times New Roman" w:cs="Times New Roman"/>
          <w:color w:val="000000"/>
          <w:sz w:val="21"/>
          <w:szCs w:val="21"/>
          <w:lang w:eastAsia="ru-RU"/>
        </w:rPr>
        <w:t>, В.А. Аксеновой В.А. М.: Боргес, 2004. 76 с.</w:t>
      </w:r>
      <w:r w:rsidRPr="007218AE">
        <w:rPr>
          <w:rFonts w:ascii="Times New Roman" w:eastAsia="Times New Roman" w:hAnsi="Times New Roman" w:cs="Times New Roman"/>
          <w:color w:val="000000"/>
          <w:sz w:val="21"/>
          <w:szCs w:val="21"/>
          <w:lang w:eastAsia="ru-RU"/>
        </w:rPr>
        <w:br/>
        <w:t>6. Коклюш (клиника, диагностика, лечение). Методические рекомендации № 14 Департамента здравоохранения г. Москвы. М., 2009. 30 с.</w:t>
      </w:r>
      <w:r w:rsidRPr="007218AE">
        <w:rPr>
          <w:rFonts w:ascii="Times New Roman" w:eastAsia="Times New Roman" w:hAnsi="Times New Roman" w:cs="Times New Roman"/>
          <w:color w:val="000000"/>
          <w:sz w:val="21"/>
          <w:szCs w:val="21"/>
          <w:lang w:eastAsia="ru-RU"/>
        </w:rPr>
        <w:br/>
        <w:t>7. Санитарно-эпидемиологические правила «Профилактика коклюшной инфекции. СП 3.1.2.1320-03».</w:t>
      </w:r>
      <w:r w:rsidRPr="007218AE">
        <w:rPr>
          <w:rFonts w:ascii="Times New Roman" w:eastAsia="Times New Roman" w:hAnsi="Times New Roman" w:cs="Times New Roman"/>
          <w:color w:val="000000"/>
          <w:sz w:val="21"/>
          <w:szCs w:val="21"/>
          <w:lang w:eastAsia="ru-RU"/>
        </w:rPr>
        <w:br/>
        <w:t>8. Санитарно-эпидемиологические правила «Профилактика дифтерии. СП 3.1.2.1108-02».</w:t>
      </w:r>
      <w:r w:rsidRPr="007218AE">
        <w:rPr>
          <w:rFonts w:ascii="Times New Roman" w:eastAsia="Times New Roman" w:hAnsi="Times New Roman" w:cs="Times New Roman"/>
          <w:color w:val="000000"/>
          <w:sz w:val="21"/>
          <w:szCs w:val="21"/>
          <w:lang w:eastAsia="ru-RU"/>
        </w:rPr>
        <w:br/>
        <w:t>9. Инструкция по применению анатоксина дифтерийно-столбнячного очищенного адсорбированного с уменьшенным содержанием антигенов жидкого (АДС-М анатоксина). ЛС-000283.</w:t>
      </w:r>
      <w:r w:rsidRPr="007218AE">
        <w:rPr>
          <w:rFonts w:ascii="Times New Roman" w:eastAsia="Times New Roman" w:hAnsi="Times New Roman" w:cs="Times New Roman"/>
          <w:color w:val="000000"/>
          <w:sz w:val="21"/>
          <w:szCs w:val="21"/>
          <w:lang w:eastAsia="ru-RU"/>
        </w:rPr>
        <w:br/>
        <w:t>10. Санитарно-эпидемиологические правила «Профилактика полиомиелита. СП 3.1.2951-11».</w:t>
      </w:r>
      <w:r w:rsidRPr="007218AE">
        <w:rPr>
          <w:rFonts w:ascii="Times New Roman" w:eastAsia="Times New Roman" w:hAnsi="Times New Roman" w:cs="Times New Roman"/>
          <w:color w:val="000000"/>
          <w:sz w:val="21"/>
          <w:szCs w:val="21"/>
          <w:lang w:eastAsia="ru-RU"/>
        </w:rPr>
        <w:br/>
        <w:t xml:space="preserve">11. Инструкция по применению лекарственного препарата для медицинского применения вакцины </w:t>
      </w:r>
      <w:proofErr w:type="spellStart"/>
      <w:r w:rsidRPr="007218AE">
        <w:rPr>
          <w:rFonts w:ascii="Times New Roman" w:eastAsia="Times New Roman" w:hAnsi="Times New Roman" w:cs="Times New Roman"/>
          <w:color w:val="000000"/>
          <w:sz w:val="21"/>
          <w:szCs w:val="21"/>
          <w:lang w:eastAsia="ru-RU"/>
        </w:rPr>
        <w:t>паротитно</w:t>
      </w:r>
      <w:proofErr w:type="spellEnd"/>
      <w:r w:rsidRPr="007218AE">
        <w:rPr>
          <w:rFonts w:ascii="Times New Roman" w:eastAsia="Times New Roman" w:hAnsi="Times New Roman" w:cs="Times New Roman"/>
          <w:color w:val="000000"/>
          <w:sz w:val="21"/>
          <w:szCs w:val="21"/>
          <w:lang w:eastAsia="ru-RU"/>
        </w:rPr>
        <w:t xml:space="preserve">-коревой </w:t>
      </w:r>
      <w:proofErr w:type="spellStart"/>
      <w:r w:rsidRPr="007218AE">
        <w:rPr>
          <w:rFonts w:ascii="Times New Roman" w:eastAsia="Times New Roman" w:hAnsi="Times New Roman" w:cs="Times New Roman"/>
          <w:color w:val="000000"/>
          <w:sz w:val="21"/>
          <w:szCs w:val="21"/>
          <w:lang w:eastAsia="ru-RU"/>
        </w:rPr>
        <w:t>культуральной</w:t>
      </w:r>
      <w:proofErr w:type="spellEnd"/>
      <w:r w:rsidRPr="007218AE">
        <w:rPr>
          <w:rFonts w:ascii="Times New Roman" w:eastAsia="Times New Roman" w:hAnsi="Times New Roman" w:cs="Times New Roman"/>
          <w:color w:val="000000"/>
          <w:sz w:val="21"/>
          <w:szCs w:val="21"/>
          <w:lang w:eastAsia="ru-RU"/>
        </w:rPr>
        <w:t xml:space="preserve"> живой. P N000544/01.</w:t>
      </w:r>
      <w:r w:rsidRPr="007218AE">
        <w:rPr>
          <w:rFonts w:ascii="Times New Roman" w:eastAsia="Times New Roman" w:hAnsi="Times New Roman" w:cs="Times New Roman"/>
          <w:color w:val="000000"/>
          <w:sz w:val="21"/>
          <w:szCs w:val="21"/>
          <w:lang w:eastAsia="ru-RU"/>
        </w:rPr>
        <w:br/>
        <w:t>12. Инструкция по применению лекарственного препарата для медицинского применения вакцины полиомиелитной пероральной 1, 2, 3 типов. P N000181/01-140111.</w:t>
      </w:r>
      <w:r w:rsidRPr="007218AE">
        <w:rPr>
          <w:rFonts w:ascii="Times New Roman" w:eastAsia="Times New Roman" w:hAnsi="Times New Roman" w:cs="Times New Roman"/>
          <w:color w:val="000000"/>
          <w:sz w:val="21"/>
          <w:szCs w:val="21"/>
          <w:lang w:eastAsia="ru-RU"/>
        </w:rPr>
        <w:br/>
        <w:t xml:space="preserve">13. </w:t>
      </w:r>
      <w:proofErr w:type="spellStart"/>
      <w:r w:rsidRPr="007218AE">
        <w:rPr>
          <w:rFonts w:ascii="Times New Roman" w:eastAsia="Times New Roman" w:hAnsi="Times New Roman" w:cs="Times New Roman"/>
          <w:color w:val="000000"/>
          <w:sz w:val="21"/>
          <w:szCs w:val="21"/>
          <w:lang w:eastAsia="ru-RU"/>
        </w:rPr>
        <w:t>Костинов</w:t>
      </w:r>
      <w:proofErr w:type="spellEnd"/>
      <w:r w:rsidRPr="007218AE">
        <w:rPr>
          <w:rFonts w:ascii="Times New Roman" w:eastAsia="Times New Roman" w:hAnsi="Times New Roman" w:cs="Times New Roman"/>
          <w:color w:val="000000"/>
          <w:sz w:val="21"/>
          <w:szCs w:val="21"/>
          <w:lang w:eastAsia="ru-RU"/>
        </w:rPr>
        <w:t xml:space="preserve"> М.П. Вакцинация детей с нарушенным состоянием здоровья: Практическое руководство для врачей. Изд. 3-е, </w:t>
      </w:r>
      <w:proofErr w:type="spellStart"/>
      <w:r w:rsidRPr="007218AE">
        <w:rPr>
          <w:rFonts w:ascii="Times New Roman" w:eastAsia="Times New Roman" w:hAnsi="Times New Roman" w:cs="Times New Roman"/>
          <w:color w:val="000000"/>
          <w:sz w:val="21"/>
          <w:szCs w:val="21"/>
          <w:lang w:eastAsia="ru-RU"/>
        </w:rPr>
        <w:t>испр</w:t>
      </w:r>
      <w:proofErr w:type="spellEnd"/>
      <w:r w:rsidRPr="007218AE">
        <w:rPr>
          <w:rFonts w:ascii="Times New Roman" w:eastAsia="Times New Roman" w:hAnsi="Times New Roman" w:cs="Times New Roman"/>
          <w:color w:val="000000"/>
          <w:sz w:val="21"/>
          <w:szCs w:val="21"/>
          <w:lang w:eastAsia="ru-RU"/>
        </w:rPr>
        <w:t>. и доп. М.: Медицина для всех, 2002. С. 99–105.</w:t>
      </w:r>
      <w:r w:rsidRPr="007218AE">
        <w:rPr>
          <w:rFonts w:ascii="Times New Roman" w:eastAsia="Times New Roman" w:hAnsi="Times New Roman" w:cs="Times New Roman"/>
          <w:color w:val="000000"/>
          <w:sz w:val="21"/>
          <w:szCs w:val="21"/>
          <w:lang w:eastAsia="ru-RU"/>
        </w:rPr>
        <w:br/>
        <w:t xml:space="preserve">14. Документ по позиции ВОЗ в отношении вакцинации против гемофильной инфекции типа </w:t>
      </w:r>
      <w:proofErr w:type="spellStart"/>
      <w:r w:rsidRPr="007218AE">
        <w:rPr>
          <w:rFonts w:ascii="Times New Roman" w:eastAsia="Times New Roman" w:hAnsi="Times New Roman" w:cs="Times New Roman"/>
          <w:color w:val="000000"/>
          <w:sz w:val="21"/>
          <w:szCs w:val="21"/>
          <w:lang w:eastAsia="ru-RU"/>
        </w:rPr>
        <w:t>b.Июль</w:t>
      </w:r>
      <w:proofErr w:type="spellEnd"/>
      <w:r w:rsidRPr="007218AE">
        <w:rPr>
          <w:rFonts w:ascii="Times New Roman" w:eastAsia="Times New Roman" w:hAnsi="Times New Roman" w:cs="Times New Roman"/>
          <w:color w:val="000000"/>
          <w:sz w:val="21"/>
          <w:szCs w:val="21"/>
          <w:lang w:eastAsia="ru-RU"/>
        </w:rPr>
        <w:t xml:space="preserve"> 2013. www.who.int/</w:t>
      </w:r>
      <w:proofErr w:type="spellStart"/>
      <w:r w:rsidRPr="007218AE">
        <w:rPr>
          <w:rFonts w:ascii="Times New Roman" w:eastAsia="Times New Roman" w:hAnsi="Times New Roman" w:cs="Times New Roman"/>
          <w:color w:val="000000"/>
          <w:sz w:val="21"/>
          <w:szCs w:val="21"/>
          <w:lang w:eastAsia="ru-RU"/>
        </w:rPr>
        <w:t>immunization</w:t>
      </w:r>
      <w:proofErr w:type="spellEnd"/>
      <w:r w:rsidRPr="007218AE">
        <w:rPr>
          <w:rFonts w:ascii="Times New Roman" w:eastAsia="Times New Roman" w:hAnsi="Times New Roman" w:cs="Times New Roman"/>
          <w:color w:val="000000"/>
          <w:sz w:val="21"/>
          <w:szCs w:val="21"/>
          <w:lang w:eastAsia="ru-RU"/>
        </w:rPr>
        <w:t>/</w:t>
      </w:r>
      <w:proofErr w:type="spellStart"/>
      <w:r w:rsidRPr="007218AE">
        <w:rPr>
          <w:rFonts w:ascii="Times New Roman" w:eastAsia="Times New Roman" w:hAnsi="Times New Roman" w:cs="Times New Roman"/>
          <w:color w:val="000000"/>
          <w:sz w:val="21"/>
          <w:szCs w:val="21"/>
          <w:lang w:eastAsia="ru-RU"/>
        </w:rPr>
        <w:t>documents</w:t>
      </w:r>
      <w:proofErr w:type="spellEnd"/>
      <w:r w:rsidRPr="007218AE">
        <w:rPr>
          <w:rFonts w:ascii="Times New Roman" w:eastAsia="Times New Roman" w:hAnsi="Times New Roman" w:cs="Times New Roman"/>
          <w:color w:val="000000"/>
          <w:sz w:val="21"/>
          <w:szCs w:val="21"/>
          <w:lang w:eastAsia="ru-RU"/>
        </w:rPr>
        <w:t>/Hib_Refs_Rus.pdf.</w:t>
      </w:r>
      <w:r w:rsidRPr="007218AE">
        <w:rPr>
          <w:rFonts w:ascii="Times New Roman" w:eastAsia="Times New Roman" w:hAnsi="Times New Roman" w:cs="Times New Roman"/>
          <w:color w:val="000000"/>
          <w:sz w:val="21"/>
          <w:szCs w:val="21"/>
          <w:lang w:eastAsia="ru-RU"/>
        </w:rPr>
        <w:br/>
        <w:t>15. Пневмококковые вакцины: документ по позиции ВОЗ, 2012 год. Еженедельный эпидемиологический бюллетень. 2012. №14 (87). С. 129–144.</w:t>
      </w:r>
      <w:r w:rsidRPr="007218AE">
        <w:rPr>
          <w:rFonts w:ascii="Times New Roman" w:eastAsia="Times New Roman" w:hAnsi="Times New Roman" w:cs="Times New Roman"/>
          <w:color w:val="000000"/>
          <w:sz w:val="21"/>
          <w:szCs w:val="21"/>
          <w:lang w:eastAsia="ru-RU"/>
        </w:rPr>
        <w:br/>
        <w:t>16. Вакцина БЦЖ. Документ по позиции ВОЗ. http://www.who.int/immunization/ BCG_8May2008_RU.pdf.</w:t>
      </w:r>
      <w:r w:rsidRPr="007218AE">
        <w:rPr>
          <w:rFonts w:ascii="Times New Roman" w:eastAsia="Times New Roman" w:hAnsi="Times New Roman" w:cs="Times New Roman"/>
          <w:color w:val="000000"/>
          <w:sz w:val="21"/>
          <w:szCs w:val="21"/>
          <w:lang w:eastAsia="ru-RU"/>
        </w:rPr>
        <w:br/>
        <w:t>17. Санитарно-эпидемиологические правила «Профилактика менингококковой инфекции СП 3.1.2.2512-09».</w:t>
      </w:r>
      <w:r w:rsidRPr="007218AE">
        <w:rPr>
          <w:rFonts w:ascii="Times New Roman" w:eastAsia="Times New Roman" w:hAnsi="Times New Roman" w:cs="Times New Roman"/>
          <w:color w:val="000000"/>
          <w:sz w:val="21"/>
          <w:szCs w:val="21"/>
          <w:lang w:eastAsia="ru-RU"/>
        </w:rPr>
        <w:br/>
        <w:t>18. Менингококковый менингит. Информационный бюллетень № 141, ВОЗ. http://www.who.int/mediacentre/factsheets/fs141/ru.</w:t>
      </w:r>
      <w:r w:rsidRPr="007218AE">
        <w:rPr>
          <w:rFonts w:ascii="Times New Roman" w:eastAsia="Times New Roman" w:hAnsi="Times New Roman" w:cs="Times New Roman"/>
          <w:color w:val="000000"/>
          <w:sz w:val="21"/>
          <w:szCs w:val="21"/>
          <w:lang w:eastAsia="ru-RU"/>
        </w:rPr>
        <w:br/>
        <w:t>19. Региональный календарь профилактических прививок г. Москвы. Приказ Департамента здравоохранения г. Москвы от 16 января 2009 года № 9.</w:t>
      </w:r>
      <w:r w:rsidRPr="007218AE">
        <w:rPr>
          <w:rFonts w:ascii="Times New Roman" w:eastAsia="Times New Roman" w:hAnsi="Times New Roman" w:cs="Times New Roman"/>
          <w:color w:val="000000"/>
          <w:sz w:val="21"/>
          <w:szCs w:val="21"/>
          <w:lang w:eastAsia="ru-RU"/>
        </w:rPr>
        <w:br/>
        <w:t xml:space="preserve">20. Инструкция по применению лекарственного препарата для медицинского применения </w:t>
      </w:r>
      <w:proofErr w:type="spellStart"/>
      <w:r w:rsidRPr="007218AE">
        <w:rPr>
          <w:rFonts w:ascii="Times New Roman" w:eastAsia="Times New Roman" w:hAnsi="Times New Roman" w:cs="Times New Roman"/>
          <w:color w:val="000000"/>
          <w:sz w:val="21"/>
          <w:szCs w:val="21"/>
          <w:lang w:eastAsia="ru-RU"/>
        </w:rPr>
        <w:t>Варилрикс</w:t>
      </w:r>
      <w:proofErr w:type="spellEnd"/>
      <w:r w:rsidRPr="007218AE">
        <w:rPr>
          <w:rFonts w:ascii="Times New Roman" w:eastAsia="Times New Roman" w:hAnsi="Times New Roman" w:cs="Times New Roman"/>
          <w:color w:val="000000"/>
          <w:sz w:val="21"/>
          <w:szCs w:val="21"/>
          <w:lang w:eastAsia="ru-RU"/>
        </w:rPr>
        <w:t xml:space="preserve"> (вакцина против ветряной оспы живая </w:t>
      </w:r>
      <w:proofErr w:type="spellStart"/>
      <w:r w:rsidRPr="007218AE">
        <w:rPr>
          <w:rFonts w:ascii="Times New Roman" w:eastAsia="Times New Roman" w:hAnsi="Times New Roman" w:cs="Times New Roman"/>
          <w:color w:val="000000"/>
          <w:sz w:val="21"/>
          <w:szCs w:val="21"/>
          <w:lang w:eastAsia="ru-RU"/>
        </w:rPr>
        <w:t>аттенуированная</w:t>
      </w:r>
      <w:proofErr w:type="spellEnd"/>
      <w:r w:rsidRPr="007218AE">
        <w:rPr>
          <w:rFonts w:ascii="Times New Roman" w:eastAsia="Times New Roman" w:hAnsi="Times New Roman" w:cs="Times New Roman"/>
          <w:color w:val="000000"/>
          <w:sz w:val="21"/>
          <w:szCs w:val="21"/>
          <w:lang w:eastAsia="ru-RU"/>
        </w:rPr>
        <w:t>). Регистрационный номер: ЛСР-001354/08.</w:t>
      </w:r>
    </w:p>
    <w:sectPr w:rsidR="00776BEB" w:rsidRPr="007218AE" w:rsidSect="007218A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AE"/>
    <w:rsid w:val="00102998"/>
    <w:rsid w:val="007218AE"/>
    <w:rsid w:val="0077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8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8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49568">
      <w:bodyDiv w:val="1"/>
      <w:marLeft w:val="0"/>
      <w:marRight w:val="0"/>
      <w:marTop w:val="0"/>
      <w:marBottom w:val="0"/>
      <w:divBdr>
        <w:top w:val="none" w:sz="0" w:space="0" w:color="auto"/>
        <w:left w:val="none" w:sz="0" w:space="0" w:color="auto"/>
        <w:bottom w:val="none" w:sz="0" w:space="0" w:color="auto"/>
        <w:right w:val="none" w:sz="0" w:space="0" w:color="auto"/>
      </w:divBdr>
      <w:divsChild>
        <w:div w:id="2014456604">
          <w:marLeft w:val="225"/>
          <w:marRight w:val="0"/>
          <w:marTop w:val="0"/>
          <w:marBottom w:val="0"/>
          <w:divBdr>
            <w:top w:val="none" w:sz="0" w:space="0" w:color="auto"/>
            <w:left w:val="none" w:sz="0" w:space="0" w:color="auto"/>
            <w:bottom w:val="none" w:sz="0" w:space="0" w:color="auto"/>
            <w:right w:val="none" w:sz="0" w:space="0" w:color="auto"/>
          </w:divBdr>
          <w:divsChild>
            <w:div w:id="1544636694">
              <w:marLeft w:val="0"/>
              <w:marRight w:val="0"/>
              <w:marTop w:val="0"/>
              <w:marBottom w:val="300"/>
              <w:divBdr>
                <w:top w:val="single" w:sz="6" w:space="8" w:color="E6E6E6"/>
                <w:left w:val="single" w:sz="6" w:space="8" w:color="E6E6E6"/>
                <w:bottom w:val="single" w:sz="6" w:space="8" w:color="E6E6E6"/>
                <w:right w:val="single" w:sz="6" w:space="8" w:color="E6E6E6"/>
              </w:divBdr>
              <w:divsChild>
                <w:div w:id="1046419093">
                  <w:marLeft w:val="0"/>
                  <w:marRight w:val="0"/>
                  <w:marTop w:val="0"/>
                  <w:marBottom w:val="0"/>
                  <w:divBdr>
                    <w:top w:val="none" w:sz="0" w:space="0" w:color="auto"/>
                    <w:left w:val="none" w:sz="0" w:space="0" w:color="auto"/>
                    <w:bottom w:val="none" w:sz="0" w:space="0" w:color="auto"/>
                    <w:right w:val="none" w:sz="0" w:space="0" w:color="auto"/>
                  </w:divBdr>
                </w:div>
              </w:divsChild>
            </w:div>
            <w:div w:id="90858396">
              <w:marLeft w:val="0"/>
              <w:marRight w:val="0"/>
              <w:marTop w:val="0"/>
              <w:marBottom w:val="300"/>
              <w:divBdr>
                <w:top w:val="single" w:sz="6" w:space="8" w:color="E6E6E6"/>
                <w:left w:val="single" w:sz="6" w:space="8" w:color="E6E6E6"/>
                <w:bottom w:val="single" w:sz="6" w:space="8" w:color="E6E6E6"/>
                <w:right w:val="single" w:sz="6" w:space="8" w:color="E6E6E6"/>
              </w:divBdr>
              <w:divsChild>
                <w:div w:id="1989701586">
                  <w:marLeft w:val="0"/>
                  <w:marRight w:val="0"/>
                  <w:marTop w:val="0"/>
                  <w:marBottom w:val="0"/>
                  <w:divBdr>
                    <w:top w:val="none" w:sz="0" w:space="0" w:color="auto"/>
                    <w:left w:val="none" w:sz="0" w:space="0" w:color="auto"/>
                    <w:bottom w:val="none" w:sz="0" w:space="0" w:color="auto"/>
                    <w:right w:val="none" w:sz="0" w:space="0" w:color="auto"/>
                  </w:divBdr>
                </w:div>
              </w:divsChild>
            </w:div>
            <w:div w:id="1676104409">
              <w:marLeft w:val="225"/>
              <w:marRight w:val="0"/>
              <w:marTop w:val="0"/>
              <w:marBottom w:val="0"/>
              <w:divBdr>
                <w:top w:val="none" w:sz="0" w:space="0" w:color="auto"/>
                <w:left w:val="none" w:sz="0" w:space="0" w:color="auto"/>
                <w:bottom w:val="none" w:sz="0" w:space="0" w:color="auto"/>
                <w:right w:val="none" w:sz="0" w:space="0" w:color="auto"/>
              </w:divBdr>
              <w:divsChild>
                <w:div w:id="17506588">
                  <w:marLeft w:val="0"/>
                  <w:marRight w:val="0"/>
                  <w:marTop w:val="0"/>
                  <w:marBottom w:val="0"/>
                  <w:divBdr>
                    <w:top w:val="none" w:sz="0" w:space="0" w:color="auto"/>
                    <w:left w:val="none" w:sz="0" w:space="0" w:color="auto"/>
                    <w:bottom w:val="none" w:sz="0" w:space="0" w:color="auto"/>
                    <w:right w:val="none" w:sz="0" w:space="0" w:color="auto"/>
                  </w:divBdr>
                </w:div>
                <w:div w:id="1310330967">
                  <w:marLeft w:val="0"/>
                  <w:marRight w:val="0"/>
                  <w:marTop w:val="525"/>
                  <w:marBottom w:val="330"/>
                  <w:divBdr>
                    <w:top w:val="none" w:sz="0" w:space="0" w:color="auto"/>
                    <w:left w:val="none" w:sz="0" w:space="0" w:color="auto"/>
                    <w:bottom w:val="none" w:sz="0" w:space="0" w:color="auto"/>
                    <w:right w:val="none" w:sz="0" w:space="0" w:color="auto"/>
                  </w:divBdr>
                </w:div>
                <w:div w:id="1968046199">
                  <w:marLeft w:val="-225"/>
                  <w:marRight w:val="0"/>
                  <w:marTop w:val="0"/>
                  <w:marBottom w:val="525"/>
                  <w:divBdr>
                    <w:top w:val="none" w:sz="0" w:space="0" w:color="auto"/>
                    <w:left w:val="none" w:sz="0" w:space="0" w:color="auto"/>
                    <w:bottom w:val="none" w:sz="0" w:space="0" w:color="auto"/>
                    <w:right w:val="none" w:sz="0" w:space="0" w:color="auto"/>
                  </w:divBdr>
                </w:div>
                <w:div w:id="1806268338">
                  <w:marLeft w:val="0"/>
                  <w:marRight w:val="0"/>
                  <w:marTop w:val="525"/>
                  <w:marBottom w:val="330"/>
                  <w:divBdr>
                    <w:top w:val="none" w:sz="0" w:space="0" w:color="auto"/>
                    <w:left w:val="none" w:sz="0" w:space="0" w:color="auto"/>
                    <w:bottom w:val="none" w:sz="0" w:space="0" w:color="auto"/>
                    <w:right w:val="none" w:sz="0" w:space="0" w:color="auto"/>
                  </w:divBdr>
                </w:div>
                <w:div w:id="1832210789">
                  <w:marLeft w:val="0"/>
                  <w:marRight w:val="0"/>
                  <w:marTop w:val="0"/>
                  <w:marBottom w:val="0"/>
                  <w:divBdr>
                    <w:top w:val="none" w:sz="0" w:space="0" w:color="auto"/>
                    <w:left w:val="none" w:sz="0" w:space="0" w:color="auto"/>
                    <w:bottom w:val="none" w:sz="0" w:space="0" w:color="auto"/>
                    <w:right w:val="none" w:sz="0" w:space="0" w:color="auto"/>
                  </w:divBdr>
                  <w:divsChild>
                    <w:div w:id="1332023825">
                      <w:marLeft w:val="0"/>
                      <w:marRight w:val="0"/>
                      <w:marTop w:val="0"/>
                      <w:marBottom w:val="150"/>
                      <w:divBdr>
                        <w:top w:val="single" w:sz="6" w:space="0" w:color="E6E6E6"/>
                        <w:left w:val="single" w:sz="6" w:space="0" w:color="E6E6E6"/>
                        <w:bottom w:val="single" w:sz="6" w:space="8" w:color="E6E6E6"/>
                        <w:right w:val="single" w:sz="6" w:space="0" w:color="E6E6E6"/>
                      </w:divBdr>
                      <w:divsChild>
                        <w:div w:id="957877624">
                          <w:marLeft w:val="0"/>
                          <w:marRight w:val="0"/>
                          <w:marTop w:val="0"/>
                          <w:marBottom w:val="0"/>
                          <w:divBdr>
                            <w:top w:val="none" w:sz="0" w:space="0" w:color="auto"/>
                            <w:left w:val="none" w:sz="0" w:space="0" w:color="auto"/>
                            <w:bottom w:val="none" w:sz="0" w:space="0" w:color="auto"/>
                            <w:right w:val="none" w:sz="0" w:space="0" w:color="auto"/>
                          </w:divBdr>
                          <w:divsChild>
                            <w:div w:id="247924771">
                              <w:marLeft w:val="0"/>
                              <w:marRight w:val="0"/>
                              <w:marTop w:val="0"/>
                              <w:marBottom w:val="0"/>
                              <w:divBdr>
                                <w:top w:val="none" w:sz="0" w:space="0" w:color="auto"/>
                                <w:left w:val="none" w:sz="0" w:space="0" w:color="auto"/>
                                <w:bottom w:val="none" w:sz="0" w:space="0" w:color="auto"/>
                                <w:right w:val="none" w:sz="0" w:space="0" w:color="auto"/>
                              </w:divBdr>
                            </w:div>
                          </w:divsChild>
                        </w:div>
                        <w:div w:id="891038134">
                          <w:marLeft w:val="0"/>
                          <w:marRight w:val="0"/>
                          <w:marTop w:val="0"/>
                          <w:marBottom w:val="0"/>
                          <w:divBdr>
                            <w:top w:val="none" w:sz="0" w:space="0" w:color="auto"/>
                            <w:left w:val="none" w:sz="0" w:space="0" w:color="auto"/>
                            <w:bottom w:val="none" w:sz="0" w:space="0" w:color="auto"/>
                            <w:right w:val="none" w:sz="0" w:space="0" w:color="auto"/>
                          </w:divBdr>
                          <w:divsChild>
                            <w:div w:id="1365984015">
                              <w:marLeft w:val="150"/>
                              <w:marRight w:val="0"/>
                              <w:marTop w:val="60"/>
                              <w:marBottom w:val="0"/>
                              <w:divBdr>
                                <w:top w:val="none" w:sz="0" w:space="0" w:color="auto"/>
                                <w:left w:val="none" w:sz="0" w:space="0" w:color="auto"/>
                                <w:bottom w:val="none" w:sz="0" w:space="0" w:color="auto"/>
                                <w:right w:val="none" w:sz="0" w:space="0" w:color="auto"/>
                              </w:divBdr>
                            </w:div>
                            <w:div w:id="7534342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9741454">
                      <w:marLeft w:val="0"/>
                      <w:marRight w:val="0"/>
                      <w:marTop w:val="0"/>
                      <w:marBottom w:val="150"/>
                      <w:divBdr>
                        <w:top w:val="single" w:sz="6" w:space="0" w:color="E6E6E6"/>
                        <w:left w:val="single" w:sz="6" w:space="0" w:color="E6E6E6"/>
                        <w:bottom w:val="single" w:sz="6" w:space="8" w:color="E6E6E6"/>
                        <w:right w:val="single" w:sz="6" w:space="0" w:color="E6E6E6"/>
                      </w:divBdr>
                      <w:divsChild>
                        <w:div w:id="475949166">
                          <w:marLeft w:val="0"/>
                          <w:marRight w:val="0"/>
                          <w:marTop w:val="0"/>
                          <w:marBottom w:val="0"/>
                          <w:divBdr>
                            <w:top w:val="none" w:sz="0" w:space="0" w:color="auto"/>
                            <w:left w:val="none" w:sz="0" w:space="0" w:color="auto"/>
                            <w:bottom w:val="none" w:sz="0" w:space="0" w:color="auto"/>
                            <w:right w:val="none" w:sz="0" w:space="0" w:color="auto"/>
                          </w:divBdr>
                          <w:divsChild>
                            <w:div w:id="464004396">
                              <w:marLeft w:val="0"/>
                              <w:marRight w:val="0"/>
                              <w:marTop w:val="0"/>
                              <w:marBottom w:val="0"/>
                              <w:divBdr>
                                <w:top w:val="none" w:sz="0" w:space="0" w:color="auto"/>
                                <w:left w:val="none" w:sz="0" w:space="0" w:color="auto"/>
                                <w:bottom w:val="none" w:sz="0" w:space="0" w:color="auto"/>
                                <w:right w:val="none" w:sz="0" w:space="0" w:color="auto"/>
                              </w:divBdr>
                            </w:div>
                          </w:divsChild>
                        </w:div>
                        <w:div w:id="1030910346">
                          <w:marLeft w:val="0"/>
                          <w:marRight w:val="0"/>
                          <w:marTop w:val="0"/>
                          <w:marBottom w:val="0"/>
                          <w:divBdr>
                            <w:top w:val="none" w:sz="0" w:space="0" w:color="auto"/>
                            <w:left w:val="none" w:sz="0" w:space="0" w:color="auto"/>
                            <w:bottom w:val="none" w:sz="0" w:space="0" w:color="auto"/>
                            <w:right w:val="none" w:sz="0" w:space="0" w:color="auto"/>
                          </w:divBdr>
                          <w:divsChild>
                            <w:div w:id="1504783037">
                              <w:marLeft w:val="150"/>
                              <w:marRight w:val="0"/>
                              <w:marTop w:val="60"/>
                              <w:marBottom w:val="0"/>
                              <w:divBdr>
                                <w:top w:val="none" w:sz="0" w:space="0" w:color="auto"/>
                                <w:left w:val="none" w:sz="0" w:space="0" w:color="auto"/>
                                <w:bottom w:val="none" w:sz="0" w:space="0" w:color="auto"/>
                                <w:right w:val="none" w:sz="0" w:space="0" w:color="auto"/>
                              </w:divBdr>
                            </w:div>
                            <w:div w:id="437872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85550916">
                  <w:marLeft w:val="0"/>
                  <w:marRight w:val="0"/>
                  <w:marTop w:val="0"/>
                  <w:marBottom w:val="0"/>
                  <w:divBdr>
                    <w:top w:val="none" w:sz="0" w:space="0" w:color="auto"/>
                    <w:left w:val="none" w:sz="0" w:space="0" w:color="auto"/>
                    <w:bottom w:val="none" w:sz="0" w:space="0" w:color="auto"/>
                    <w:right w:val="none" w:sz="0" w:space="0" w:color="auto"/>
                  </w:divBdr>
                  <w:divsChild>
                    <w:div w:id="141435832">
                      <w:marLeft w:val="0"/>
                      <w:marRight w:val="0"/>
                      <w:marTop w:val="0"/>
                      <w:marBottom w:val="225"/>
                      <w:divBdr>
                        <w:top w:val="none" w:sz="0" w:space="0" w:color="auto"/>
                        <w:left w:val="none" w:sz="0" w:space="0" w:color="auto"/>
                        <w:bottom w:val="none" w:sz="0" w:space="0" w:color="auto"/>
                        <w:right w:val="none" w:sz="0" w:space="0" w:color="auto"/>
                      </w:divBdr>
                      <w:divsChild>
                        <w:div w:id="593975756">
                          <w:marLeft w:val="0"/>
                          <w:marRight w:val="0"/>
                          <w:marTop w:val="150"/>
                          <w:marBottom w:val="0"/>
                          <w:divBdr>
                            <w:top w:val="single" w:sz="6" w:space="0" w:color="E6E6E6"/>
                            <w:left w:val="single" w:sz="6" w:space="0" w:color="E6E6E6"/>
                            <w:bottom w:val="single" w:sz="6" w:space="0" w:color="E6E6E6"/>
                            <w:right w:val="single" w:sz="6" w:space="0" w:color="E6E6E6"/>
                          </w:divBdr>
                        </w:div>
                      </w:divsChild>
                    </w:div>
                  </w:divsChild>
                </w:div>
                <w:div w:id="858741415">
                  <w:marLeft w:val="0"/>
                  <w:marRight w:val="0"/>
                  <w:marTop w:val="600"/>
                  <w:marBottom w:val="600"/>
                  <w:divBdr>
                    <w:top w:val="none" w:sz="0" w:space="0" w:color="auto"/>
                    <w:left w:val="none" w:sz="0" w:space="0" w:color="auto"/>
                    <w:bottom w:val="none" w:sz="0" w:space="0" w:color="auto"/>
                    <w:right w:val="none" w:sz="0" w:space="0" w:color="auto"/>
                  </w:divBdr>
                  <w:divsChild>
                    <w:div w:id="1294412180">
                      <w:marLeft w:val="0"/>
                      <w:marRight w:val="0"/>
                      <w:marTop w:val="0"/>
                      <w:marBottom w:val="0"/>
                      <w:divBdr>
                        <w:top w:val="none" w:sz="0" w:space="0" w:color="auto"/>
                        <w:left w:val="none" w:sz="0" w:space="0" w:color="auto"/>
                        <w:bottom w:val="none" w:sz="0" w:space="0" w:color="auto"/>
                        <w:right w:val="none" w:sz="0" w:space="0" w:color="auto"/>
                      </w:divBdr>
                      <w:divsChild>
                        <w:div w:id="1471749381">
                          <w:marLeft w:val="0"/>
                          <w:marRight w:val="0"/>
                          <w:marTop w:val="600"/>
                          <w:marBottom w:val="600"/>
                          <w:divBdr>
                            <w:top w:val="none" w:sz="0" w:space="0" w:color="auto"/>
                            <w:left w:val="none" w:sz="0" w:space="0" w:color="auto"/>
                            <w:bottom w:val="none" w:sz="0" w:space="0" w:color="auto"/>
                            <w:right w:val="none" w:sz="0" w:space="0" w:color="auto"/>
                          </w:divBdr>
                          <w:divsChild>
                            <w:div w:id="228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7220">
          <w:marLeft w:val="0"/>
          <w:marRight w:val="0"/>
          <w:marTop w:val="0"/>
          <w:marBottom w:val="300"/>
          <w:divBdr>
            <w:top w:val="none" w:sz="0" w:space="0" w:color="auto"/>
            <w:left w:val="none" w:sz="0" w:space="0" w:color="auto"/>
            <w:bottom w:val="none" w:sz="0" w:space="0" w:color="auto"/>
            <w:right w:val="none" w:sz="0" w:space="0" w:color="auto"/>
          </w:divBdr>
          <w:divsChild>
            <w:div w:id="1522932212">
              <w:marLeft w:val="0"/>
              <w:marRight w:val="0"/>
              <w:marTop w:val="0"/>
              <w:marBottom w:val="0"/>
              <w:divBdr>
                <w:top w:val="none" w:sz="0" w:space="0" w:color="auto"/>
                <w:left w:val="none" w:sz="0" w:space="0" w:color="auto"/>
                <w:bottom w:val="none" w:sz="0" w:space="0" w:color="auto"/>
                <w:right w:val="none" w:sz="0" w:space="0" w:color="auto"/>
              </w:divBdr>
            </w:div>
            <w:div w:id="306858409">
              <w:marLeft w:val="0"/>
              <w:marRight w:val="0"/>
              <w:marTop w:val="0"/>
              <w:marBottom w:val="0"/>
              <w:divBdr>
                <w:top w:val="none" w:sz="0" w:space="0" w:color="auto"/>
                <w:left w:val="none" w:sz="0" w:space="0" w:color="auto"/>
                <w:bottom w:val="none" w:sz="0" w:space="0" w:color="auto"/>
                <w:right w:val="none" w:sz="0" w:space="0" w:color="auto"/>
              </w:divBdr>
              <w:divsChild>
                <w:div w:id="766968245">
                  <w:marLeft w:val="0"/>
                  <w:marRight w:val="0"/>
                  <w:marTop w:val="0"/>
                  <w:marBottom w:val="0"/>
                  <w:divBdr>
                    <w:top w:val="single" w:sz="6" w:space="11" w:color="E6E6E6"/>
                    <w:left w:val="single" w:sz="6" w:space="15" w:color="E6E6E6"/>
                    <w:bottom w:val="single" w:sz="6" w:space="11" w:color="E6E6E6"/>
                    <w:right w:val="single" w:sz="6" w:space="15" w:color="E6E6E6"/>
                  </w:divBdr>
                  <w:divsChild>
                    <w:div w:id="164907648">
                      <w:marLeft w:val="0"/>
                      <w:marRight w:val="0"/>
                      <w:marTop w:val="0"/>
                      <w:marBottom w:val="0"/>
                      <w:divBdr>
                        <w:top w:val="none" w:sz="0" w:space="0" w:color="auto"/>
                        <w:left w:val="none" w:sz="0" w:space="0" w:color="auto"/>
                        <w:bottom w:val="none" w:sz="0" w:space="0" w:color="auto"/>
                        <w:right w:val="none" w:sz="0" w:space="0" w:color="auto"/>
                      </w:divBdr>
                      <w:divsChild>
                        <w:div w:id="1635938833">
                          <w:marLeft w:val="300"/>
                          <w:marRight w:val="0"/>
                          <w:marTop w:val="0"/>
                          <w:marBottom w:val="0"/>
                          <w:divBdr>
                            <w:top w:val="none" w:sz="0" w:space="0" w:color="auto"/>
                            <w:left w:val="none" w:sz="0" w:space="0" w:color="auto"/>
                            <w:bottom w:val="none" w:sz="0" w:space="0" w:color="auto"/>
                            <w:right w:val="none" w:sz="0" w:space="0" w:color="auto"/>
                          </w:divBdr>
                          <w:divsChild>
                            <w:div w:id="860363469">
                              <w:marLeft w:val="0"/>
                              <w:marRight w:val="0"/>
                              <w:marTop w:val="0"/>
                              <w:marBottom w:val="195"/>
                              <w:divBdr>
                                <w:top w:val="none" w:sz="0" w:space="0" w:color="auto"/>
                                <w:left w:val="none" w:sz="0" w:space="0" w:color="auto"/>
                                <w:bottom w:val="none" w:sz="0" w:space="0" w:color="auto"/>
                                <w:right w:val="none" w:sz="0" w:space="0" w:color="auto"/>
                              </w:divBdr>
                            </w:div>
                            <w:div w:id="1236234684">
                              <w:marLeft w:val="0"/>
                              <w:marRight w:val="0"/>
                              <w:marTop w:val="0"/>
                              <w:marBottom w:val="195"/>
                              <w:divBdr>
                                <w:top w:val="none" w:sz="0" w:space="0" w:color="auto"/>
                                <w:left w:val="none" w:sz="0" w:space="0" w:color="auto"/>
                                <w:bottom w:val="none" w:sz="0" w:space="0" w:color="auto"/>
                                <w:right w:val="none" w:sz="0" w:space="0" w:color="auto"/>
                              </w:divBdr>
                            </w:div>
                          </w:divsChild>
                        </w:div>
                        <w:div w:id="353189364">
                          <w:marLeft w:val="0"/>
                          <w:marRight w:val="0"/>
                          <w:marTop w:val="0"/>
                          <w:marBottom w:val="150"/>
                          <w:divBdr>
                            <w:top w:val="none" w:sz="0" w:space="0" w:color="auto"/>
                            <w:left w:val="none" w:sz="0" w:space="0" w:color="auto"/>
                            <w:bottom w:val="none" w:sz="0" w:space="0" w:color="auto"/>
                            <w:right w:val="none" w:sz="0" w:space="0" w:color="auto"/>
                          </w:divBdr>
                        </w:div>
                        <w:div w:id="1456561362">
                          <w:marLeft w:val="0"/>
                          <w:marRight w:val="0"/>
                          <w:marTop w:val="0"/>
                          <w:marBottom w:val="120"/>
                          <w:divBdr>
                            <w:top w:val="none" w:sz="0" w:space="0" w:color="auto"/>
                            <w:left w:val="none" w:sz="0" w:space="0" w:color="auto"/>
                            <w:bottom w:val="none" w:sz="0" w:space="0" w:color="auto"/>
                            <w:right w:val="none" w:sz="0" w:space="0" w:color="auto"/>
                          </w:divBdr>
                        </w:div>
                        <w:div w:id="236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Кривостаненко</dc:creator>
  <cp:lastModifiedBy>Кривостаненко</cp:lastModifiedBy>
  <cp:revision>2</cp:revision>
  <dcterms:created xsi:type="dcterms:W3CDTF">2019-11-05T09:21:00Z</dcterms:created>
  <dcterms:modified xsi:type="dcterms:W3CDTF">2019-11-05T09:33:00Z</dcterms:modified>
</cp:coreProperties>
</file>