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EB" w:rsidRPr="00315522" w:rsidRDefault="007754A2">
      <w:pPr>
        <w:rPr>
          <w:rFonts w:ascii="Times New Roman" w:hAnsi="Times New Roman" w:cs="Times New Roman"/>
          <w:sz w:val="24"/>
          <w:szCs w:val="24"/>
        </w:rPr>
      </w:pPr>
      <w:r w:rsidRPr="00315522">
        <w:rPr>
          <w:rFonts w:ascii="Times New Roman" w:hAnsi="Times New Roman" w:cs="Times New Roman"/>
          <w:sz w:val="24"/>
          <w:szCs w:val="24"/>
        </w:rPr>
        <w:t>По вопросам иммунопрофилактики прием граждан производится по адресам:</w:t>
      </w:r>
    </w:p>
    <w:p w:rsidR="007754A2" w:rsidRPr="00315522" w:rsidRDefault="007754A2" w:rsidP="00775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522">
        <w:rPr>
          <w:rFonts w:ascii="Times New Roman" w:hAnsi="Times New Roman" w:cs="Times New Roman"/>
          <w:sz w:val="24"/>
          <w:szCs w:val="24"/>
        </w:rPr>
        <w:t>Тюменская область,</w:t>
      </w:r>
      <w:r w:rsidRPr="00315522">
        <w:rPr>
          <w:rFonts w:ascii="Times New Roman" w:hAnsi="Times New Roman" w:cs="Times New Roman"/>
          <w:sz w:val="24"/>
          <w:szCs w:val="24"/>
        </w:rPr>
        <w:t xml:space="preserve"> </w:t>
      </w:r>
      <w:r w:rsidRPr="00315522">
        <w:rPr>
          <w:rFonts w:ascii="Times New Roman" w:hAnsi="Times New Roman" w:cs="Times New Roman"/>
          <w:sz w:val="24"/>
          <w:szCs w:val="24"/>
        </w:rPr>
        <w:t>Ханты-Мансийский АО Югра,</w:t>
      </w:r>
      <w:r w:rsidRPr="00315522">
        <w:rPr>
          <w:rFonts w:ascii="Times New Roman" w:hAnsi="Times New Roman" w:cs="Times New Roman"/>
          <w:sz w:val="24"/>
          <w:szCs w:val="24"/>
        </w:rPr>
        <w:t xml:space="preserve"> п.Унъюган, ул. Газпромовская, 22 (БУ ХМАО-Югры «Октябрьская районная больница» филиал в поселке Унъюгане)</w:t>
      </w:r>
    </w:p>
    <w:p w:rsidR="00315522" w:rsidRPr="00315522" w:rsidRDefault="00315522" w:rsidP="0031552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5522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3155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15522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15522">
        <w:rPr>
          <w:rFonts w:ascii="Times New Roman" w:hAnsi="Times New Roman" w:cs="Times New Roman"/>
          <w:sz w:val="24"/>
          <w:szCs w:val="24"/>
        </w:rPr>
        <w:t>: с 8</w:t>
      </w:r>
      <w:r w:rsidRPr="00315522">
        <w:rPr>
          <w:rFonts w:ascii="Times New Roman" w:hAnsi="Times New Roman" w:cs="Times New Roman"/>
          <w:sz w:val="24"/>
          <w:szCs w:val="24"/>
        </w:rPr>
        <w:t>.</w:t>
      </w:r>
      <w:r w:rsidRPr="00315522">
        <w:rPr>
          <w:rFonts w:ascii="Times New Roman" w:hAnsi="Times New Roman" w:cs="Times New Roman"/>
          <w:sz w:val="24"/>
          <w:szCs w:val="24"/>
        </w:rPr>
        <w:t>30 до 16</w:t>
      </w:r>
      <w:r w:rsidRPr="00315522">
        <w:rPr>
          <w:rFonts w:ascii="Times New Roman" w:hAnsi="Times New Roman" w:cs="Times New Roman"/>
          <w:sz w:val="24"/>
          <w:szCs w:val="24"/>
        </w:rPr>
        <w:t>.</w:t>
      </w:r>
      <w:r w:rsidRPr="00315522">
        <w:rPr>
          <w:rFonts w:ascii="Times New Roman" w:hAnsi="Times New Roman" w:cs="Times New Roman"/>
          <w:sz w:val="24"/>
          <w:szCs w:val="24"/>
        </w:rPr>
        <w:t>42</w:t>
      </w:r>
    </w:p>
    <w:p w:rsidR="00315522" w:rsidRPr="00315522" w:rsidRDefault="00315522" w:rsidP="00315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522">
        <w:rPr>
          <w:rFonts w:ascii="Times New Roman" w:hAnsi="Times New Roman" w:cs="Times New Roman"/>
          <w:sz w:val="24"/>
          <w:szCs w:val="24"/>
        </w:rPr>
        <w:t>Обед: с 13</w:t>
      </w:r>
      <w:r w:rsidRPr="00315522">
        <w:rPr>
          <w:rFonts w:ascii="Times New Roman" w:hAnsi="Times New Roman" w:cs="Times New Roman"/>
          <w:sz w:val="24"/>
          <w:szCs w:val="24"/>
        </w:rPr>
        <w:t>.</w:t>
      </w:r>
      <w:r w:rsidRPr="00315522">
        <w:rPr>
          <w:rFonts w:ascii="Times New Roman" w:hAnsi="Times New Roman" w:cs="Times New Roman"/>
          <w:sz w:val="24"/>
          <w:szCs w:val="24"/>
        </w:rPr>
        <w:t>00 до 14</w:t>
      </w:r>
      <w:r w:rsidRPr="00315522">
        <w:rPr>
          <w:rFonts w:ascii="Times New Roman" w:hAnsi="Times New Roman" w:cs="Times New Roman"/>
          <w:sz w:val="24"/>
          <w:szCs w:val="24"/>
        </w:rPr>
        <w:t>.</w:t>
      </w:r>
      <w:r w:rsidRPr="00315522">
        <w:rPr>
          <w:rFonts w:ascii="Times New Roman" w:hAnsi="Times New Roman" w:cs="Times New Roman"/>
          <w:sz w:val="24"/>
          <w:szCs w:val="24"/>
        </w:rPr>
        <w:t>00</w:t>
      </w:r>
    </w:p>
    <w:p w:rsidR="007754A2" w:rsidRPr="00315522" w:rsidRDefault="007754A2" w:rsidP="003155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522">
        <w:rPr>
          <w:rFonts w:ascii="Times New Roman" w:hAnsi="Times New Roman" w:cs="Times New Roman"/>
          <w:sz w:val="24"/>
          <w:szCs w:val="24"/>
        </w:rPr>
        <w:t>Тюменская область,</w:t>
      </w:r>
      <w:r w:rsidRPr="00315522">
        <w:rPr>
          <w:rFonts w:ascii="Times New Roman" w:hAnsi="Times New Roman" w:cs="Times New Roman"/>
          <w:sz w:val="24"/>
          <w:szCs w:val="24"/>
        </w:rPr>
        <w:t xml:space="preserve"> </w:t>
      </w:r>
      <w:r w:rsidRPr="00315522">
        <w:rPr>
          <w:rFonts w:ascii="Times New Roman" w:hAnsi="Times New Roman" w:cs="Times New Roman"/>
          <w:sz w:val="24"/>
          <w:szCs w:val="24"/>
        </w:rPr>
        <w:t>Ханты-Мансийский АО Югра,</w:t>
      </w:r>
      <w:r w:rsidRPr="00315522">
        <w:rPr>
          <w:rFonts w:ascii="Times New Roman" w:hAnsi="Times New Roman" w:cs="Times New Roman"/>
          <w:sz w:val="24"/>
          <w:szCs w:val="24"/>
        </w:rPr>
        <w:t xml:space="preserve"> п.Унъюган, ул. Тюменская, 65 </w:t>
      </w:r>
      <w:r w:rsidR="00315522" w:rsidRPr="00315522">
        <w:rPr>
          <w:rFonts w:ascii="Times New Roman" w:hAnsi="Times New Roman" w:cs="Times New Roman"/>
          <w:sz w:val="24"/>
          <w:szCs w:val="24"/>
        </w:rPr>
        <w:t>(МКОУ «Унъюганская СОШ№1» медицинский пункт)</w:t>
      </w:r>
    </w:p>
    <w:p w:rsidR="00315522" w:rsidRDefault="00315522" w:rsidP="0031552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5522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3155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15522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15522">
        <w:rPr>
          <w:rFonts w:ascii="Times New Roman" w:hAnsi="Times New Roman" w:cs="Times New Roman"/>
          <w:sz w:val="24"/>
          <w:szCs w:val="24"/>
        </w:rPr>
        <w:t>: с 8</w:t>
      </w:r>
      <w:r w:rsidRPr="00315522">
        <w:rPr>
          <w:rFonts w:ascii="Times New Roman" w:hAnsi="Times New Roman" w:cs="Times New Roman"/>
          <w:sz w:val="24"/>
          <w:szCs w:val="24"/>
        </w:rPr>
        <w:t>.30 до 16.00</w:t>
      </w:r>
    </w:p>
    <w:p w:rsidR="00315522" w:rsidRDefault="00315522" w:rsidP="00315522"/>
    <w:p w:rsidR="00315522" w:rsidRDefault="00315522" w:rsidP="00315522">
      <w:bookmarkStart w:id="0" w:name="_GoBack"/>
      <w:bookmarkEnd w:id="0"/>
    </w:p>
    <w:p w:rsidR="00315522" w:rsidRPr="00315522" w:rsidRDefault="00315522" w:rsidP="00315522">
      <w:pPr>
        <w:shd w:val="clear" w:color="auto" w:fill="FFFFFF"/>
        <w:spacing w:after="150" w:line="480" w:lineRule="atLeast"/>
        <w:jc w:val="center"/>
        <w:outlineLvl w:val="0"/>
        <w:rPr>
          <w:rFonts w:ascii="Arial" w:eastAsia="Times New Roman" w:hAnsi="Arial" w:cs="Arial"/>
          <w:color w:val="4488BB"/>
          <w:kern w:val="36"/>
          <w:sz w:val="45"/>
          <w:szCs w:val="45"/>
          <w:lang w:eastAsia="ru-RU"/>
        </w:rPr>
      </w:pPr>
      <w:r w:rsidRPr="00315522">
        <w:rPr>
          <w:rFonts w:ascii="Arial" w:eastAsia="Times New Roman" w:hAnsi="Arial" w:cs="Arial"/>
          <w:color w:val="4488BB"/>
          <w:kern w:val="36"/>
          <w:sz w:val="45"/>
          <w:szCs w:val="45"/>
          <w:lang w:eastAsia="ru-RU"/>
        </w:rPr>
        <w:t>Медицинские сайты</w:t>
      </w:r>
    </w:p>
    <w:tbl>
      <w:tblPr>
        <w:tblW w:w="325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3"/>
        <w:gridCol w:w="3746"/>
      </w:tblGrid>
      <w:tr w:rsidR="00315522" w:rsidRPr="00315522" w:rsidTr="00315522">
        <w:tc>
          <w:tcPr>
            <w:tcW w:w="3735" w:type="dxa"/>
            <w:shd w:val="clear" w:color="auto" w:fill="FFFFFF"/>
            <w:hideMark/>
          </w:tcPr>
          <w:p w:rsidR="00315522" w:rsidRPr="00315522" w:rsidRDefault="00315522" w:rsidP="00315522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" w:tgtFrame="_blank" w:tooltip="www.minzdravsoc.ru" w:history="1">
              <w:r w:rsidRPr="00315522">
                <w:rPr>
                  <w:rFonts w:ascii="Arial" w:eastAsia="Times New Roman" w:hAnsi="Arial" w:cs="Arial"/>
                  <w:color w:val="0067A5"/>
                  <w:sz w:val="23"/>
                  <w:szCs w:val="23"/>
                  <w:lang w:eastAsia="ru-RU"/>
                </w:rPr>
                <w:t>www.minzdravsoc.ru</w:t>
              </w:r>
            </w:hyperlink>
          </w:p>
        </w:tc>
        <w:tc>
          <w:tcPr>
            <w:tcW w:w="6180" w:type="dxa"/>
            <w:shd w:val="clear" w:color="auto" w:fill="FFFFFF"/>
            <w:hideMark/>
          </w:tcPr>
          <w:p w:rsidR="00315522" w:rsidRPr="00315522" w:rsidRDefault="00315522" w:rsidP="00315522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1552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Министерство здравоохранения и социального развития России</w:t>
            </w:r>
          </w:p>
        </w:tc>
      </w:tr>
      <w:tr w:rsidR="00315522" w:rsidRPr="00315522" w:rsidTr="00315522">
        <w:tc>
          <w:tcPr>
            <w:tcW w:w="3735" w:type="dxa"/>
            <w:shd w:val="clear" w:color="auto" w:fill="FFFFFF"/>
            <w:hideMark/>
          </w:tcPr>
          <w:p w:rsidR="00315522" w:rsidRPr="00315522" w:rsidRDefault="00315522" w:rsidP="00315522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" w:tgtFrame="_blank" w:tooltip="www.dzhmao.ru" w:history="1">
              <w:r w:rsidRPr="00315522">
                <w:rPr>
                  <w:rFonts w:ascii="Arial" w:eastAsia="Times New Roman" w:hAnsi="Arial" w:cs="Arial"/>
                  <w:color w:val="0067A5"/>
                  <w:sz w:val="23"/>
                  <w:szCs w:val="23"/>
                  <w:lang w:eastAsia="ru-RU"/>
                </w:rPr>
                <w:t>www.dzhmao.ru</w:t>
              </w:r>
            </w:hyperlink>
          </w:p>
        </w:tc>
        <w:tc>
          <w:tcPr>
            <w:tcW w:w="6180" w:type="dxa"/>
            <w:shd w:val="clear" w:color="auto" w:fill="FFFFFF"/>
            <w:hideMark/>
          </w:tcPr>
          <w:p w:rsidR="00315522" w:rsidRPr="00315522" w:rsidRDefault="00315522" w:rsidP="00315522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1552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Департамент здравоохранения ХМАО</w:t>
            </w:r>
          </w:p>
        </w:tc>
      </w:tr>
      <w:tr w:rsidR="00315522" w:rsidRPr="00315522" w:rsidTr="00315522">
        <w:tc>
          <w:tcPr>
            <w:tcW w:w="3735" w:type="dxa"/>
            <w:shd w:val="clear" w:color="auto" w:fill="FFFFFF"/>
            <w:hideMark/>
          </w:tcPr>
          <w:p w:rsidR="00315522" w:rsidRPr="00315522" w:rsidRDefault="00315522" w:rsidP="00315522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" w:tgtFrame="_blank" w:tooltip="www.ofoms.ru" w:history="1">
              <w:r w:rsidRPr="00315522">
                <w:rPr>
                  <w:rFonts w:ascii="Arial" w:eastAsia="Times New Roman" w:hAnsi="Arial" w:cs="Arial"/>
                  <w:color w:val="0067A5"/>
                  <w:sz w:val="23"/>
                  <w:szCs w:val="23"/>
                  <w:lang w:eastAsia="ru-RU"/>
                </w:rPr>
                <w:t>www.ofoms.ru</w:t>
              </w:r>
            </w:hyperlink>
          </w:p>
        </w:tc>
        <w:tc>
          <w:tcPr>
            <w:tcW w:w="6180" w:type="dxa"/>
            <w:shd w:val="clear" w:color="auto" w:fill="FFFFFF"/>
            <w:hideMark/>
          </w:tcPr>
          <w:p w:rsidR="00315522" w:rsidRPr="00315522" w:rsidRDefault="00315522" w:rsidP="00315522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1552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Фонд обязательного медицинского страхования ХМАО</w:t>
            </w:r>
          </w:p>
        </w:tc>
      </w:tr>
      <w:tr w:rsidR="00315522" w:rsidRPr="00315522" w:rsidTr="00315522">
        <w:tc>
          <w:tcPr>
            <w:tcW w:w="3735" w:type="dxa"/>
            <w:shd w:val="clear" w:color="auto" w:fill="FFFFFF"/>
            <w:hideMark/>
          </w:tcPr>
          <w:p w:rsidR="00315522" w:rsidRPr="00315522" w:rsidRDefault="00315522" w:rsidP="00315522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" w:tgtFrame="_blank" w:tooltip="www.rospotrebnadzor.ru" w:history="1">
              <w:r w:rsidRPr="00315522">
                <w:rPr>
                  <w:rFonts w:ascii="Arial" w:eastAsia="Times New Roman" w:hAnsi="Arial" w:cs="Arial"/>
                  <w:color w:val="0067A5"/>
                  <w:sz w:val="23"/>
                  <w:szCs w:val="23"/>
                  <w:lang w:eastAsia="ru-RU"/>
                </w:rPr>
                <w:t>www.rospotrebnadzor.ru</w:t>
              </w:r>
            </w:hyperlink>
          </w:p>
        </w:tc>
        <w:tc>
          <w:tcPr>
            <w:tcW w:w="6180" w:type="dxa"/>
            <w:shd w:val="clear" w:color="auto" w:fill="FFFFFF"/>
            <w:hideMark/>
          </w:tcPr>
          <w:p w:rsidR="00315522" w:rsidRPr="00315522" w:rsidRDefault="00315522" w:rsidP="00315522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1552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315522" w:rsidRPr="00315522" w:rsidTr="00315522">
        <w:tc>
          <w:tcPr>
            <w:tcW w:w="3735" w:type="dxa"/>
            <w:shd w:val="clear" w:color="auto" w:fill="FFFFFF"/>
            <w:hideMark/>
          </w:tcPr>
          <w:p w:rsidR="00315522" w:rsidRPr="00315522" w:rsidRDefault="00315522" w:rsidP="00315522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" w:tgtFrame="_blank" w:tooltip="www.roszdravnadzor.ru" w:history="1">
              <w:r w:rsidRPr="00315522">
                <w:rPr>
                  <w:rFonts w:ascii="Arial" w:eastAsia="Times New Roman" w:hAnsi="Arial" w:cs="Arial"/>
                  <w:color w:val="0067A5"/>
                  <w:sz w:val="23"/>
                  <w:szCs w:val="23"/>
                  <w:lang w:eastAsia="ru-RU"/>
                </w:rPr>
                <w:t>www.roszdravnadzor.ru</w:t>
              </w:r>
            </w:hyperlink>
          </w:p>
        </w:tc>
        <w:tc>
          <w:tcPr>
            <w:tcW w:w="6180" w:type="dxa"/>
            <w:shd w:val="clear" w:color="auto" w:fill="FFFFFF"/>
            <w:hideMark/>
          </w:tcPr>
          <w:p w:rsidR="00315522" w:rsidRPr="00315522" w:rsidRDefault="00315522" w:rsidP="00315522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1552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Федеральная служба по надзору в сфере </w:t>
            </w:r>
            <w:proofErr w:type="spellStart"/>
            <w:proofErr w:type="gramStart"/>
            <w:r w:rsidRPr="0031552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здравоохранен</w:t>
            </w:r>
            <w:proofErr w:type="spellEnd"/>
            <w:r w:rsidRPr="0031552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1552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ия</w:t>
            </w:r>
            <w:proofErr w:type="spellEnd"/>
            <w:proofErr w:type="gramEnd"/>
            <w:r w:rsidRPr="0031552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социального развития</w:t>
            </w:r>
          </w:p>
        </w:tc>
      </w:tr>
      <w:tr w:rsidR="00315522" w:rsidRPr="00315522" w:rsidTr="00315522">
        <w:trPr>
          <w:trHeight w:val="1455"/>
        </w:trPr>
        <w:tc>
          <w:tcPr>
            <w:tcW w:w="3735" w:type="dxa"/>
            <w:shd w:val="clear" w:color="auto" w:fill="FFFFFF"/>
            <w:hideMark/>
          </w:tcPr>
          <w:p w:rsidR="00315522" w:rsidRPr="00315522" w:rsidRDefault="00315522" w:rsidP="00315522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1" w:tgtFrame="_blank" w:tooltip="http://регистратура86.рф/" w:history="1">
              <w:r w:rsidRPr="00315522">
                <w:rPr>
                  <w:rFonts w:ascii="Arial" w:eastAsia="Times New Roman" w:hAnsi="Arial" w:cs="Arial"/>
                  <w:color w:val="0067A5"/>
                  <w:sz w:val="23"/>
                  <w:szCs w:val="23"/>
                  <w:lang w:eastAsia="ru-RU"/>
                </w:rPr>
                <w:t>http://регистратура86.рф/</w:t>
              </w:r>
            </w:hyperlink>
          </w:p>
        </w:tc>
        <w:tc>
          <w:tcPr>
            <w:tcW w:w="6180" w:type="dxa"/>
            <w:shd w:val="clear" w:color="auto" w:fill="FFFFFF"/>
            <w:hideMark/>
          </w:tcPr>
          <w:p w:rsidR="00315522" w:rsidRPr="00315522" w:rsidRDefault="00315522" w:rsidP="00315522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1552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Электронная регистратура ХМАО</w:t>
            </w:r>
          </w:p>
        </w:tc>
      </w:tr>
    </w:tbl>
    <w:p w:rsidR="00315522" w:rsidRPr="00315522" w:rsidRDefault="00315522" w:rsidP="00315522">
      <w:pPr>
        <w:ind w:firstLine="708"/>
      </w:pPr>
    </w:p>
    <w:sectPr w:rsidR="00315522" w:rsidRPr="00315522" w:rsidSect="003155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B7024"/>
    <w:multiLevelType w:val="hybridMultilevel"/>
    <w:tmpl w:val="D240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A2"/>
    <w:rsid w:val="00315522"/>
    <w:rsid w:val="007754A2"/>
    <w:rsid w:val="0077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om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zhma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zdravsoc.ru/" TargetMode="External"/><Relationship Id="rId11" Type="http://schemas.openxmlformats.org/officeDocument/2006/relationships/hyperlink" Target="http://xn--86-6kcanlw5ddbimco.xn--p1a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zdravnadz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Кривостаненко</dc:creator>
  <cp:lastModifiedBy>Кривостаненко</cp:lastModifiedBy>
  <cp:revision>1</cp:revision>
  <dcterms:created xsi:type="dcterms:W3CDTF">2019-11-05T09:33:00Z</dcterms:created>
  <dcterms:modified xsi:type="dcterms:W3CDTF">2019-11-05T10:05:00Z</dcterms:modified>
</cp:coreProperties>
</file>