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14" w:rsidRPr="00D73A2D" w:rsidRDefault="00A85914" w:rsidP="00A85914">
      <w:pPr>
        <w:shd w:val="clear" w:color="auto" w:fill="FFFFFF"/>
        <w:spacing w:before="300" w:after="300" w:line="525" w:lineRule="atLeast"/>
        <w:outlineLvl w:val="0"/>
        <w:rPr>
          <w:rFonts w:ascii="Times New Roman" w:eastAsia="Times New Roman" w:hAnsi="Times New Roman" w:cs="Times New Roman"/>
          <w:b/>
          <w:bCs/>
          <w:color w:val="333333"/>
          <w:kern w:val="36"/>
          <w:sz w:val="28"/>
          <w:szCs w:val="28"/>
          <w:lang w:eastAsia="ru-RU"/>
        </w:rPr>
      </w:pPr>
      <w:proofErr w:type="spellStart"/>
      <w:r w:rsidRPr="00D73A2D">
        <w:rPr>
          <w:rFonts w:ascii="Times New Roman" w:eastAsia="Times New Roman" w:hAnsi="Times New Roman" w:cs="Times New Roman"/>
          <w:b/>
          <w:bCs/>
          <w:color w:val="333333"/>
          <w:kern w:val="36"/>
          <w:sz w:val="28"/>
          <w:szCs w:val="28"/>
          <w:lang w:eastAsia="ru-RU"/>
        </w:rPr>
        <w:t>Минобрнауки</w:t>
      </w:r>
      <w:proofErr w:type="spellEnd"/>
      <w:r w:rsidRPr="00D73A2D">
        <w:rPr>
          <w:rFonts w:ascii="Times New Roman" w:eastAsia="Times New Roman" w:hAnsi="Times New Roman" w:cs="Times New Roman"/>
          <w:b/>
          <w:bCs/>
          <w:color w:val="333333"/>
          <w:kern w:val="36"/>
          <w:sz w:val="28"/>
          <w:szCs w:val="28"/>
          <w:lang w:eastAsia="ru-RU"/>
        </w:rPr>
        <w:t xml:space="preserve"> установило новые </w:t>
      </w:r>
      <w:bookmarkStart w:id="0" w:name="_GoBack"/>
      <w:r w:rsidRPr="00D73A2D">
        <w:rPr>
          <w:rFonts w:ascii="Times New Roman" w:eastAsia="Times New Roman" w:hAnsi="Times New Roman" w:cs="Times New Roman"/>
          <w:b/>
          <w:bCs/>
          <w:color w:val="333333"/>
          <w:kern w:val="36"/>
          <w:sz w:val="28"/>
          <w:szCs w:val="28"/>
          <w:lang w:eastAsia="ru-RU"/>
        </w:rPr>
        <w:t>правила приема в вузы</w:t>
      </w:r>
      <w:bookmarkEnd w:id="0"/>
    </w:p>
    <w:p w:rsidR="00A85914" w:rsidRPr="00D73A2D" w:rsidRDefault="00D73A2D" w:rsidP="00A85914">
      <w:pPr>
        <w:shd w:val="clear" w:color="auto" w:fill="FFFFFF"/>
        <w:spacing w:before="300" w:after="300" w:line="525" w:lineRule="atLeast"/>
        <w:outlineLvl w:val="0"/>
        <w:rPr>
          <w:rFonts w:ascii="Times New Roman" w:eastAsia="Times New Roman" w:hAnsi="Times New Roman" w:cs="Times New Roman"/>
          <w:b/>
          <w:bCs/>
          <w:color w:val="333333"/>
          <w:kern w:val="36"/>
          <w:sz w:val="28"/>
          <w:szCs w:val="28"/>
          <w:lang w:eastAsia="ru-RU"/>
        </w:rPr>
      </w:pPr>
      <w:hyperlink r:id="rId5" w:history="1">
        <w:r w:rsidR="00A85914" w:rsidRPr="00D73A2D">
          <w:rPr>
            <w:rStyle w:val="a3"/>
            <w:rFonts w:ascii="Times New Roman" w:hAnsi="Times New Roman" w:cs="Times New Roman"/>
            <w:sz w:val="28"/>
            <w:szCs w:val="28"/>
          </w:rPr>
          <w:t>https://postupi.online/journal/novosti-obrazovaniya/minobrnauki-ustanovilo-novye-pravila-priema-v-vuzy/?utm_referrer=https%3A%2F%2Fzen.yandex.com</w:t>
        </w:r>
      </w:hyperlink>
    </w:p>
    <w:p w:rsidR="00A85914" w:rsidRPr="00D73A2D" w:rsidRDefault="00A85914" w:rsidP="00A85914">
      <w:pPr>
        <w:shd w:val="clear" w:color="auto" w:fill="FFFFFF"/>
        <w:spacing w:after="225" w:line="300" w:lineRule="atLeast"/>
        <w:rPr>
          <w:rFonts w:ascii="Times New Roman" w:eastAsia="Times New Roman" w:hAnsi="Times New Roman" w:cs="Times New Roman"/>
          <w:color w:val="333333"/>
          <w:sz w:val="28"/>
          <w:szCs w:val="28"/>
          <w:lang w:eastAsia="ru-RU"/>
        </w:rPr>
      </w:pPr>
      <w:r w:rsidRPr="00D73A2D">
        <w:rPr>
          <w:rFonts w:ascii="Times New Roman" w:eastAsia="Times New Roman" w:hAnsi="Times New Roman" w:cs="Times New Roman"/>
          <w:color w:val="333333"/>
          <w:sz w:val="28"/>
          <w:szCs w:val="28"/>
          <w:lang w:eastAsia="ru-RU"/>
        </w:rPr>
        <w:t>В этом году приемная кампания не будет привязана к конкретным датам.</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 xml:space="preserve">Из-за пандемии </w:t>
      </w:r>
      <w:proofErr w:type="spellStart"/>
      <w:r w:rsidRPr="00D73A2D">
        <w:rPr>
          <w:color w:val="333333"/>
          <w:sz w:val="28"/>
          <w:szCs w:val="28"/>
        </w:rPr>
        <w:t>коронавируса</w:t>
      </w:r>
      <w:proofErr w:type="spellEnd"/>
      <w:r w:rsidRPr="00D73A2D">
        <w:rPr>
          <w:color w:val="333333"/>
          <w:sz w:val="28"/>
          <w:szCs w:val="28"/>
        </w:rPr>
        <w:t xml:space="preserve"> Министерство науки и высшего образования изменило правила приема в </w:t>
      </w:r>
      <w:hyperlink r:id="rId6" w:tgtFrame="_blank" w:tooltip="российские вузы" w:history="1">
        <w:r w:rsidRPr="00D73A2D">
          <w:rPr>
            <w:rStyle w:val="a3"/>
            <w:color w:val="20ADE1"/>
            <w:sz w:val="28"/>
            <w:szCs w:val="28"/>
          </w:rPr>
          <w:t>российские вузы</w:t>
        </w:r>
      </w:hyperlink>
      <w:r w:rsidRPr="00D73A2D">
        <w:rPr>
          <w:color w:val="333333"/>
          <w:sz w:val="28"/>
          <w:szCs w:val="28"/>
        </w:rPr>
        <w:t>. Корректировки коснулись способов подачи документов, сроков завершения приема документов, проведения вступительных испытаний, размещения списков поступающих, а также зачисления.</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 xml:space="preserve">Согласно приказу, подписанному главой </w:t>
      </w:r>
      <w:proofErr w:type="spellStart"/>
      <w:r w:rsidRPr="00D73A2D">
        <w:rPr>
          <w:color w:val="333333"/>
          <w:sz w:val="28"/>
          <w:szCs w:val="28"/>
        </w:rPr>
        <w:t>Минобрнауки</w:t>
      </w:r>
      <w:proofErr w:type="spellEnd"/>
      <w:r w:rsidRPr="00D73A2D">
        <w:rPr>
          <w:color w:val="333333"/>
          <w:sz w:val="28"/>
          <w:szCs w:val="28"/>
        </w:rPr>
        <w:t xml:space="preserve"> Валерием </w:t>
      </w:r>
      <w:proofErr w:type="spellStart"/>
      <w:r w:rsidRPr="00D73A2D">
        <w:rPr>
          <w:color w:val="333333"/>
          <w:sz w:val="28"/>
          <w:szCs w:val="28"/>
        </w:rPr>
        <w:t>Фальковым</w:t>
      </w:r>
      <w:proofErr w:type="spellEnd"/>
      <w:r w:rsidRPr="00D73A2D">
        <w:rPr>
          <w:color w:val="333333"/>
          <w:sz w:val="28"/>
          <w:szCs w:val="28"/>
        </w:rPr>
        <w:t>, сроки приема документов, проведения дополнительных профессиональных или творческих экзаменов будут привязаны к дате окончания ЕГЭ, точнее — к последнему дню объявления результатов. Дополнительные вступительные испытания пройдут с использованием дистанционных технологий.</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Из приказа следует, что прием документов на творческие специальности и те специальности, где вузы проводят свои вступительные экзамены (например, в МГУ им. М. В. Ломоносова), завершится через 9 дней со дня официального объявления результатов последнего ЕГЭ. Прием документов от поступающих только по результатам ЕГЭ завершится через 23 дня после даты объявления результатов. Только после этого документы смогут подавать поступающие на заочную форму обучения, на платные отделения, в магистратуру и аспирантуру.</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В этом году заявления от абитуриентов и заявления о согласии на зачисление вузы будут принимать в электронном виде. Оригиналы документов привозить не надо, но абитуриенты обязуются предоставить их в течение в первого года обучения.</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Абитуриенты, поступающие на специальности, где требуется обязательный медицинский осмотр, также смогут пройти его в первый год учебы. Если позже выяснится, что у студента есть какие-то препятствия к </w:t>
      </w:r>
      <w:proofErr w:type="gramStart"/>
      <w:r w:rsidRPr="00D73A2D">
        <w:rPr>
          <w:color w:val="333333"/>
          <w:sz w:val="28"/>
          <w:szCs w:val="28"/>
        </w:rPr>
        <w:t>обучению по</w:t>
      </w:r>
      <w:proofErr w:type="gramEnd"/>
      <w:r w:rsidRPr="00D73A2D">
        <w:rPr>
          <w:color w:val="333333"/>
          <w:sz w:val="28"/>
          <w:szCs w:val="28"/>
        </w:rPr>
        <w:t> медицинским показаниям, то его переведут на другую специальность.</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Подать документы в вуз можно будет онлайн двумя способами: через электронную систему вуза (например, через личный кабинет на сайте), а также на портале «</w:t>
      </w:r>
      <w:proofErr w:type="spellStart"/>
      <w:r w:rsidRPr="00D73A2D">
        <w:rPr>
          <w:color w:val="333333"/>
          <w:sz w:val="28"/>
          <w:szCs w:val="28"/>
        </w:rPr>
        <w:t>Госуслуги</w:t>
      </w:r>
      <w:proofErr w:type="spellEnd"/>
      <w:r w:rsidRPr="00D73A2D">
        <w:rPr>
          <w:color w:val="333333"/>
          <w:sz w:val="28"/>
          <w:szCs w:val="28"/>
        </w:rPr>
        <w:t xml:space="preserve">» через </w:t>
      </w:r>
      <w:proofErr w:type="spellStart"/>
      <w:r w:rsidRPr="00D73A2D">
        <w:rPr>
          <w:color w:val="333333"/>
          <w:sz w:val="28"/>
          <w:szCs w:val="28"/>
        </w:rPr>
        <w:t>суперсервис</w:t>
      </w:r>
      <w:proofErr w:type="spellEnd"/>
      <w:r w:rsidRPr="00D73A2D">
        <w:rPr>
          <w:color w:val="333333"/>
          <w:sz w:val="28"/>
          <w:szCs w:val="28"/>
        </w:rPr>
        <w:t xml:space="preserve"> «Поступление в вуз онлайн».</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lastRenderedPageBreak/>
        <w:t>В </w:t>
      </w:r>
      <w:proofErr w:type="spellStart"/>
      <w:r w:rsidRPr="00D73A2D">
        <w:rPr>
          <w:color w:val="333333"/>
          <w:sz w:val="28"/>
          <w:szCs w:val="28"/>
        </w:rPr>
        <w:t>Минобрнауки</w:t>
      </w:r>
      <w:proofErr w:type="spellEnd"/>
      <w:r w:rsidRPr="00D73A2D">
        <w:rPr>
          <w:color w:val="333333"/>
          <w:sz w:val="28"/>
          <w:szCs w:val="28"/>
        </w:rPr>
        <w:t xml:space="preserve"> отметили, что решение об установлении особенностей приема в вузы в 2020 году обусловлено неблагоприятной эпидемиологической обстановкой, вводимыми в связи с этим ограничительными мерами и планируемым переносом сроков основного периода проведения ЕГЭ.</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Напомним, что сроки сдачи ЕГЭ перенесли с 25 мая на 8 июня. Обязательные экзамены по русскому языку и математике назначены на 11 июня и 15 июня соответственно. Однако в Министерстве просвещения не исключают, что сроки сдачи экзаменов </w:t>
      </w:r>
      <w:hyperlink r:id="rId7" w:tgtFrame="_blank" w:tooltip="могут перенести вновь" w:history="1">
        <w:r w:rsidRPr="00D73A2D">
          <w:rPr>
            <w:rStyle w:val="a3"/>
            <w:color w:val="20ADE1"/>
            <w:sz w:val="28"/>
            <w:szCs w:val="28"/>
          </w:rPr>
          <w:t>могут перенести вновь</w:t>
        </w:r>
      </w:hyperlink>
      <w:r w:rsidRPr="00D73A2D">
        <w:rPr>
          <w:color w:val="333333"/>
          <w:sz w:val="28"/>
          <w:szCs w:val="28"/>
        </w:rPr>
        <w:t>. Предполагается, что о новых датах экзаменов </w:t>
      </w:r>
      <w:hyperlink r:id="rId8" w:tgtFrame="_blank" w:tooltip="станет известно" w:history="1">
        <w:r w:rsidRPr="00D73A2D">
          <w:rPr>
            <w:rStyle w:val="a3"/>
            <w:color w:val="20ADE1"/>
            <w:sz w:val="28"/>
            <w:szCs w:val="28"/>
          </w:rPr>
          <w:t>станет известно</w:t>
        </w:r>
      </w:hyperlink>
      <w:r w:rsidRPr="00D73A2D">
        <w:rPr>
          <w:color w:val="333333"/>
          <w:sz w:val="28"/>
          <w:szCs w:val="28"/>
        </w:rPr>
        <w:t> после майских праздников.</w:t>
      </w:r>
    </w:p>
    <w:p w:rsidR="00A85914" w:rsidRPr="00D73A2D" w:rsidRDefault="00A85914" w:rsidP="00A85914">
      <w:pPr>
        <w:pStyle w:val="a5"/>
        <w:shd w:val="clear" w:color="auto" w:fill="FFFFFF"/>
        <w:spacing w:before="0" w:beforeAutospacing="0" w:after="225" w:afterAutospacing="0" w:line="300" w:lineRule="atLeast"/>
        <w:rPr>
          <w:color w:val="333333"/>
          <w:sz w:val="28"/>
          <w:szCs w:val="28"/>
        </w:rPr>
      </w:pPr>
      <w:r w:rsidRPr="00D73A2D">
        <w:rPr>
          <w:color w:val="333333"/>
          <w:sz w:val="28"/>
          <w:szCs w:val="28"/>
        </w:rPr>
        <w:t> </w:t>
      </w:r>
    </w:p>
    <w:sectPr w:rsidR="00A85914" w:rsidRPr="00D7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7C"/>
    <w:rsid w:val="0016027B"/>
    <w:rsid w:val="0036317C"/>
    <w:rsid w:val="00386AFD"/>
    <w:rsid w:val="00451009"/>
    <w:rsid w:val="0055451E"/>
    <w:rsid w:val="00653AEC"/>
    <w:rsid w:val="008D2BFF"/>
    <w:rsid w:val="00A43666"/>
    <w:rsid w:val="00A85914"/>
    <w:rsid w:val="00D73A2D"/>
    <w:rsid w:val="00DA060D"/>
    <w:rsid w:val="00E31361"/>
    <w:rsid w:val="00F244A5"/>
    <w:rsid w:val="00F4756F"/>
    <w:rsid w:val="00FE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6AFD"/>
    <w:rPr>
      <w:color w:val="0000FF"/>
      <w:u w:val="single"/>
    </w:rPr>
  </w:style>
  <w:style w:type="paragraph" w:customStyle="1" w:styleId="paragraph">
    <w:name w:val="paragraph"/>
    <w:basedOn w:val="a"/>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914"/>
    <w:rPr>
      <w:b/>
      <w:bCs/>
    </w:rPr>
  </w:style>
  <w:style w:type="character" w:customStyle="1" w:styleId="10">
    <w:name w:val="Заголовок 1 Знак"/>
    <w:basedOn w:val="a0"/>
    <w:link w:val="1"/>
    <w:uiPriority w:val="9"/>
    <w:rsid w:val="00A85914"/>
    <w:rPr>
      <w:rFonts w:ascii="Times New Roman" w:eastAsia="Times New Roman" w:hAnsi="Times New Roman" w:cs="Times New Roman"/>
      <w:b/>
      <w:bCs/>
      <w:kern w:val="36"/>
      <w:sz w:val="48"/>
      <w:szCs w:val="48"/>
      <w:lang w:eastAsia="ru-RU"/>
    </w:rPr>
  </w:style>
  <w:style w:type="paragraph" w:customStyle="1" w:styleId="eventannounce">
    <w:name w:val="event_announce"/>
    <w:basedOn w:val="a"/>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85914"/>
    <w:rPr>
      <w:i/>
      <w:iCs/>
    </w:rPr>
  </w:style>
  <w:style w:type="character" w:styleId="a7">
    <w:name w:val="FollowedHyperlink"/>
    <w:basedOn w:val="a0"/>
    <w:uiPriority w:val="99"/>
    <w:semiHidden/>
    <w:unhideWhenUsed/>
    <w:rsid w:val="005545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6AFD"/>
    <w:rPr>
      <w:color w:val="0000FF"/>
      <w:u w:val="single"/>
    </w:rPr>
  </w:style>
  <w:style w:type="paragraph" w:customStyle="1" w:styleId="paragraph">
    <w:name w:val="paragraph"/>
    <w:basedOn w:val="a"/>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914"/>
    <w:rPr>
      <w:b/>
      <w:bCs/>
    </w:rPr>
  </w:style>
  <w:style w:type="character" w:customStyle="1" w:styleId="10">
    <w:name w:val="Заголовок 1 Знак"/>
    <w:basedOn w:val="a0"/>
    <w:link w:val="1"/>
    <w:uiPriority w:val="9"/>
    <w:rsid w:val="00A85914"/>
    <w:rPr>
      <w:rFonts w:ascii="Times New Roman" w:eastAsia="Times New Roman" w:hAnsi="Times New Roman" w:cs="Times New Roman"/>
      <w:b/>
      <w:bCs/>
      <w:kern w:val="36"/>
      <w:sz w:val="48"/>
      <w:szCs w:val="48"/>
      <w:lang w:eastAsia="ru-RU"/>
    </w:rPr>
  </w:style>
  <w:style w:type="paragraph" w:customStyle="1" w:styleId="eventannounce">
    <w:name w:val="event_announce"/>
    <w:basedOn w:val="a"/>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8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85914"/>
    <w:rPr>
      <w:i/>
      <w:iCs/>
    </w:rPr>
  </w:style>
  <w:style w:type="character" w:styleId="a7">
    <w:name w:val="FollowedHyperlink"/>
    <w:basedOn w:val="a0"/>
    <w:uiPriority w:val="99"/>
    <w:semiHidden/>
    <w:unhideWhenUsed/>
    <w:rsid w:val="00554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6129">
      <w:bodyDiv w:val="1"/>
      <w:marLeft w:val="0"/>
      <w:marRight w:val="0"/>
      <w:marTop w:val="0"/>
      <w:marBottom w:val="0"/>
      <w:divBdr>
        <w:top w:val="none" w:sz="0" w:space="0" w:color="auto"/>
        <w:left w:val="none" w:sz="0" w:space="0" w:color="auto"/>
        <w:bottom w:val="none" w:sz="0" w:space="0" w:color="auto"/>
        <w:right w:val="none" w:sz="0" w:space="0" w:color="auto"/>
      </w:divBdr>
    </w:div>
    <w:div w:id="198007019">
      <w:bodyDiv w:val="1"/>
      <w:marLeft w:val="0"/>
      <w:marRight w:val="0"/>
      <w:marTop w:val="0"/>
      <w:marBottom w:val="0"/>
      <w:divBdr>
        <w:top w:val="none" w:sz="0" w:space="0" w:color="auto"/>
        <w:left w:val="none" w:sz="0" w:space="0" w:color="auto"/>
        <w:bottom w:val="none" w:sz="0" w:space="0" w:color="auto"/>
        <w:right w:val="none" w:sz="0" w:space="0" w:color="auto"/>
      </w:divBdr>
    </w:div>
    <w:div w:id="423962979">
      <w:bodyDiv w:val="1"/>
      <w:marLeft w:val="0"/>
      <w:marRight w:val="0"/>
      <w:marTop w:val="0"/>
      <w:marBottom w:val="0"/>
      <w:divBdr>
        <w:top w:val="none" w:sz="0" w:space="0" w:color="auto"/>
        <w:left w:val="none" w:sz="0" w:space="0" w:color="auto"/>
        <w:bottom w:val="none" w:sz="0" w:space="0" w:color="auto"/>
        <w:right w:val="none" w:sz="0" w:space="0" w:color="auto"/>
      </w:divBdr>
    </w:div>
    <w:div w:id="819076266">
      <w:bodyDiv w:val="1"/>
      <w:marLeft w:val="0"/>
      <w:marRight w:val="0"/>
      <w:marTop w:val="0"/>
      <w:marBottom w:val="0"/>
      <w:divBdr>
        <w:top w:val="none" w:sz="0" w:space="0" w:color="auto"/>
        <w:left w:val="none" w:sz="0" w:space="0" w:color="auto"/>
        <w:bottom w:val="none" w:sz="0" w:space="0" w:color="auto"/>
        <w:right w:val="none" w:sz="0" w:space="0" w:color="auto"/>
      </w:divBdr>
    </w:div>
    <w:div w:id="947811447">
      <w:bodyDiv w:val="1"/>
      <w:marLeft w:val="0"/>
      <w:marRight w:val="0"/>
      <w:marTop w:val="0"/>
      <w:marBottom w:val="0"/>
      <w:divBdr>
        <w:top w:val="none" w:sz="0" w:space="0" w:color="auto"/>
        <w:left w:val="none" w:sz="0" w:space="0" w:color="auto"/>
        <w:bottom w:val="none" w:sz="0" w:space="0" w:color="auto"/>
        <w:right w:val="none" w:sz="0" w:space="0" w:color="auto"/>
      </w:divBdr>
    </w:div>
    <w:div w:id="1322928886">
      <w:bodyDiv w:val="1"/>
      <w:marLeft w:val="0"/>
      <w:marRight w:val="0"/>
      <w:marTop w:val="0"/>
      <w:marBottom w:val="0"/>
      <w:divBdr>
        <w:top w:val="none" w:sz="0" w:space="0" w:color="auto"/>
        <w:left w:val="none" w:sz="0" w:space="0" w:color="auto"/>
        <w:bottom w:val="none" w:sz="0" w:space="0" w:color="auto"/>
        <w:right w:val="none" w:sz="0" w:space="0" w:color="auto"/>
      </w:divBdr>
    </w:div>
    <w:div w:id="1366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upi.online/journal/novosti-ege/o-novykh-srokakh-provedeniya-ege-stanet-izvestno-posle-mayskikh-prazdnikov/" TargetMode="External"/><Relationship Id="rId3" Type="http://schemas.openxmlformats.org/officeDocument/2006/relationships/settings" Target="settings.xml"/><Relationship Id="rId7" Type="http://schemas.openxmlformats.org/officeDocument/2006/relationships/hyperlink" Target="https://postupi.online/journal/novosti-ege/sroki-ege-mogut-snova-perenes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stupi.online/vuzi/" TargetMode="External"/><Relationship Id="rId5" Type="http://schemas.openxmlformats.org/officeDocument/2006/relationships/hyperlink" Target="https://postupi.online/journal/novosti-obrazovaniya/minobrnauki-ustanovilo-novye-pravila-priema-v-vuzy/?utm_referrer=https%3A%2F%2Fzen.yande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2020-04-22T09:34:00Z</dcterms:created>
  <dcterms:modified xsi:type="dcterms:W3CDTF">2020-04-22T09:34:00Z</dcterms:modified>
</cp:coreProperties>
</file>